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bookmarkStart w:id="0" w:name="_Hlk49280695"/>
      <w:bookmarkEnd w:id="0"/>
    </w:p>
    <w:p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</w:p>
    <w:p w:rsidR="00173EB5" w:rsidRDefault="00F822FE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869098" cy="54032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35" t="16889" r="17147" b="72208"/>
                    <a:stretch/>
                  </pic:blipFill>
                  <pic:spPr bwMode="auto">
                    <a:xfrm>
                      <a:off x="0" y="0"/>
                      <a:ext cx="5897261" cy="5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>KATALOGOVÉ ČÍSLO</w:t>
      </w:r>
    </w:p>
    <w:p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EGCV0092</w:t>
      </w:r>
    </w:p>
    <w:p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EGCV0092L</w:t>
      </w:r>
    </w:p>
    <w:p w:rsidR="00AD3216" w:rsidRDefault="00AD3216" w:rsidP="00AD321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</w:pPr>
    </w:p>
    <w:p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>UDI DEVICE IDENTIFIER (UDI-DI)</w:t>
      </w:r>
    </w:p>
    <w:p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5060774580103</w:t>
      </w:r>
    </w:p>
    <w:p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5060774580158</w:t>
      </w:r>
    </w:p>
    <w:p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NÁVOD K POUŽITÍ</w:t>
      </w:r>
    </w:p>
    <w:p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GMDN TERM</w:t>
      </w:r>
      <w:r w:rsidR="00F822FE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ÍNY</w:t>
      </w:r>
    </w:p>
    <w:p w:rsidR="00173EB5" w:rsidRPr="00173EB5" w:rsidRDefault="00884941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SARS-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CoV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-2</w:t>
      </w:r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imunoglobulin G (</w:t>
      </w:r>
      <w:proofErr w:type="spellStart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)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/</w:t>
      </w:r>
      <w:proofErr w:type="spellStart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protilátka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IVD,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imunochromatografický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 (ICT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), rychlý</w:t>
      </w:r>
    </w:p>
    <w:p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OUŽITÍ</w:t>
      </w: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ento </w:t>
      </w:r>
      <w:proofErr w:type="spellStart"/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používá ke kvalitativní detekci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protilátek nového CO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 lidském séru, plazmě nebo plné krvi in ​​vitro.</w:t>
      </w:r>
    </w:p>
    <w:p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SOUHRN</w:t>
      </w: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Coronavirus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(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CoV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) patří do čeledi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Coronaviridae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je rozdělen do tří typů: α, β a γ. Alfa a beta jsou </w:t>
      </w:r>
      <w:r w:rsidR="008849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patogenní 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pouze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 savce a gama způsobuje hlavně infekce ptáků. 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CoV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přenáší hlavně přímým kontaktem se sekrecemi nebo aerosoly a kap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énk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ami. Existují také důkazy, že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můžebýt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přenášen fekální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orální cestou. Nový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COVID-19 byl objeven v roce 2019 ve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Wu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chanu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 Číně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případ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ů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virové pneumonie. Klinick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projevy byly horečka, únava, kašel a další příznaky. Ty se mohou rychle vyvinout v těžkou pneumonii, respirační selhání, septický šok, m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ulti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orgán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ové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selhání a závažné poruchy acidobazického metabolismu atd.</w:t>
      </w:r>
    </w:p>
    <w:p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PRINCIP </w:t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TESTU</w:t>
      </w:r>
    </w:p>
    <w:p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GeneticsActivXpress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+ COVID-19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/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IgMImmunoassayComplete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je založen na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imunochromatografii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Testovací karta obsahuje (1) koloidní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zlatem značený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rekombinantní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antigen </w:t>
      </w:r>
      <w:proofErr w:type="spellStart"/>
      <w:r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koloidní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zlat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emznačenou</w:t>
      </w:r>
      <w:proofErr w:type="spellEnd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kontrolu kvality, (2) dvě detekční linie (linie G a M) a jedn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ini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 pro kontrolu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kvalit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(C) fixovan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nitrocelulózové membráně. M je fixov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monoklonální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-lidskou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protilátkou pro detekci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protilátky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nové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G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jefixovaná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monoklonální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</w:t>
      </w:r>
      <w:proofErr w:type="spellEnd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proofErr w:type="spellStart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lidskou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protilátkou pro detekci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protilátky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Protilátka kontroly kvality je fixov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C linii. Když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do jamky 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estovací kazety přidá odpovídající množství testovaného vzorku, vzorek se bude pohybovat vpřed podél testovací karty kapilárním působením. 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Pokudvzorek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obsahuje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protilátku, protilátka se bude vázat na koloidní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značený antigen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Komplex protilátka / antigen bude zachycen </w:t>
      </w:r>
      <w:proofErr w:type="spellStart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nti</w:t>
      </w:r>
      <w:proofErr w:type="spellEnd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proofErr w:type="spellStart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lidsk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imobilizovan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membráně, čímž se vytvoří červená linie M, což indikuje pozitivní výsledek pro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 Pokud vzorek obsahuje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IgGprotilátk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protilátka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se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bude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ázat na koloidn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ím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značený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antigen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komplex protilátka / antigen bude zachycen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</w:t>
      </w:r>
      <w:proofErr w:type="spellEnd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proofErr w:type="spellStart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lidsk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protilátkouimobilizov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anou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membráně,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čímž se vytvoří červená linie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což indikuje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pozitivní výsledek pro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 Pokud není přítomna ani jedna protilátka, zobrazí se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negativní výsledek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Karta obsahuje také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linii pro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(C). Bez ohledu na přítomné protilátky (nebo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jejich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přítomnost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) by se linie C měla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zobrazit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neboť to indikuje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že vzorek byl řádně transportován přes membránu. Pokud se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linie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 neobjeví, znamená to, že výsledek testu je neplatný a nová, neotevřená testovací kazeta je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nutná pro opakované provedení testu.</w:t>
      </w:r>
    </w:p>
    <w:p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POKYNY PRO SKLADOVÁNÍ</w:t>
      </w: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proofErr w:type="spellStart"/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 měl být skladován ve tmě při pokojové teplotě (2°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až 25°C) a měl by mít skladovatelnost 18 měsíců.</w:t>
      </w: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Po otevření by měl být 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kontejner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chráněn před světlem.</w:t>
      </w: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Nezmrazujte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AD3216" w:rsidRDefault="00AD3216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9"/>
          <w:szCs w:val="29"/>
          <w:lang w:eastAsia="cs-CZ"/>
        </w:rPr>
      </w:pPr>
    </w:p>
    <w:p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OBSAH</w:t>
      </w:r>
    </w:p>
    <w:p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EGCV0092: 10 x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GeneticsActivXpress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+ COVID-19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IgMImunoassayComplete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</w:p>
    <w:p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EGCV0092L: 1 x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GeneticsActivXpress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+ COVID-19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IgMImmunoassayComplete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</w:p>
    <w:p w:rsidR="006914CF" w:rsidRDefault="006914CF" w:rsidP="006914CF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Pr="00173EB5" w:rsidRDefault="006914CF" w:rsidP="0063339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Obsahuje: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COVID-19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Colloidal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Gold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ImmunoassayTesting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kombinovaná testovací kazeta, 60μl pufr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kapilár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pro odběr vzorku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lanceta, 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alkoholový čisticí čtvereček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="00C729E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bavlněný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tampon, 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náplast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Jedna testovací kazeta obsahuje: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reagencie v suchém stavu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stabilizátory, 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oloidní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em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značený antigen nov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ého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myší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lidsk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monoklonálníprotilátka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myší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-lidská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monoklonální protilátka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Materiály nezahrnuty, ale nutné: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Rukavice, časovač</w:t>
      </w:r>
    </w:p>
    <w:p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VÝSLED</w:t>
      </w:r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KY</w:t>
      </w: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Jsou možné celkem tři detekční linie, přičemž kontrolní (C) linie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se objeví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když vzorek prot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ekl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kazetou.</w:t>
      </w:r>
    </w:p>
    <w:p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F814F1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Negativní výsledek: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 Pokud se objeví pouze 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adetekční linie G a M nejsou vid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itelné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pak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žádn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protilátka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byla detekována a výsledek je negativní.</w:t>
      </w:r>
    </w:p>
    <w:p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Pozitivní výsledek</w:t>
      </w:r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, </w:t>
      </w:r>
      <w:proofErr w:type="spellStart"/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pouze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: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Pokud se </w:t>
      </w:r>
      <w:proofErr w:type="spellStart"/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bjevílinie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také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detekční linie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M,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pak byla </w:t>
      </w:r>
      <w:proofErr w:type="spellStart"/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detekována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protilátkanov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výsledek je pozitivní na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</w:t>
      </w:r>
    </w:p>
    <w:p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:rsidR="00F814F1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Pozitivní výsledek, pouze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Pokud se </w:t>
      </w:r>
      <w:proofErr w:type="spellStart"/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bjevílinie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také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detekční 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pak byla </w:t>
      </w:r>
      <w:proofErr w:type="spellStart"/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detekována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protilátkanov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výsledek je pozitivní na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</w:t>
      </w: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Pozitivní výsledek,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a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 se 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bjevílinie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také obě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detekční linie G a M,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pak byly </w:t>
      </w:r>
      <w:proofErr w:type="spellStart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detekovány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proofErr w:type="spellEnd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</w:t>
      </w:r>
      <w:proofErr w:type="spellStart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výsledek je pozitivní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proofErr w:type="spellStart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obě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IgGa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protilátky.</w:t>
      </w:r>
    </w:p>
    <w:p w:rsidR="006914CF" w:rsidRDefault="006914CF" w:rsidP="006914CF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LIMITACE 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METODY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Tento produkt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může být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použít pouze k detekci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protiláteknov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 lidské plné krvi, séru nebo plazmě.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Tento produkt je určen pouze pro kvalitativní testování a specifický obsah každého 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ukazatele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musí být měřen pomocí jiných kvantitativních metod.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Negativní výsledky mohou být způsobeny nízkými koncentracemi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IgMprotilát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ek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ve vzorku, a proto 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nemůže zcela vyloučitmožnost infekce. Doporučuje se použít test nejméně 7 dní poklinick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diagnóz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stanovené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jinými 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způsoby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Výsledky tohoto testu jsou pouze pro klinickou informaci a neměly by 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sloužit jako jediný podklad pro stanovení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diagnóz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Výsledky by měly být použity v kombinaci s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klinickýmipozorování a jin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testovací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metod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Výsledky test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mohou být ovlivněny teplotou a vlhkostí.</w:t>
      </w:r>
    </w:p>
    <w:p w:rsidR="00F814F1" w:rsidRDefault="00F814F1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53734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INTERNÍ KONTROL</w:t>
      </w:r>
      <w:r w:rsidR="002D2C62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KVALITY</w:t>
      </w:r>
    </w:p>
    <w:p w:rsidR="00173EB5" w:rsidRPr="00173EB5" w:rsidRDefault="00173EB5" w:rsidP="0053734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Každ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testovací kazet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má integrovanou kontrolu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Červen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čár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vdetekční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okn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kontrolní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lin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lze považovat za interní pozitivníkontrol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 testu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Pokud byl proveden postup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testování správně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objeví se kontrolní linie. Pokud se kontrolní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linie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neobjeví, test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neplatný amusí být proveden nový test. Pokud problém přetrvává, kontaktujte místní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ho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prodejce nebo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 technickou podporu.</w:t>
      </w:r>
    </w:p>
    <w:p w:rsidR="00537341" w:rsidRDefault="0053734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CHARAKTERISTIKY VÝKON</w:t>
      </w:r>
      <w:r w:rsidR="004237B0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U</w:t>
      </w:r>
    </w:p>
    <w:p w:rsidR="00173EB5" w:rsidRPr="00173EB5" w:rsidRDefault="00173EB5" w:rsidP="00440A82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 testování citlivosti detekce a specifičnosti tohoto testu byly odebrány 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krev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ní 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vzorky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od klinicky diagnostikovaných pacientů COVID-19 ve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Wuhan.Celkem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bylo testováno 272 případů: 127 (pozitivních) klinicky potvrzených pacientů a145 neinfikovaných pacientů (negativní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ch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). Bylo testováno 127 pozitivních pacientů 7dn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ů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poté, co byl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klinicky diagnostikován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pomocí PCR a CT. Mezi 127 klinickypotvrzen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vzorky, 125 bylo detekováno pomocí testovacích 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reagencií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s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 pozitivní 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mírou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detekce (citlivost) 98,43%. Ze 145 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linicky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lastRenderedPageBreak/>
        <w:t>negativních vzorků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144 bylo detekováno 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pomocí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testovací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ch reagencií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mír</w:t>
      </w:r>
      <w:r w:rsidR="00630F4F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shod</w:t>
      </w:r>
      <w:r w:rsidR="00630F4F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negativity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(specificita) byla 99,31%.</w:t>
      </w:r>
    </w:p>
    <w:p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POŽADAVKY</w:t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NA VZORKY</w:t>
      </w: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Vhodné pro vzorky lidského séra, plazmy nebo plné krve (kapilární nebožilní) včetně vzorků připravených běžně používanými antikoagulanty (EDTA,heparin, citrát sodný).</w:t>
      </w: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Vzorky séra a plazmy mohou být skladovány při 2-8 °C po dobu 5 dnů.</w:t>
      </w: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Pokud je vyžadováno dlouhodobé skladování vzorků séra nebo plazmy, skladujte při -20 °Ca vyhněte se opakovaným cyklům zmrazení / rozmrazení.</w:t>
      </w: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Před testováním by měly být vzorky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skladované 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chlazeném nebo zmrazeném stavu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přivedeny pomalu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na pokojovou teplotu a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mích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ány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jsou </w:t>
      </w:r>
      <w:r w:rsidR="002D2C62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ve vzorku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jasněviditeln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="002D2C62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částice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sraženina by měla být odstraněna odstředěnímpřed testováním.</w:t>
      </w: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Čerstvé vzorky by měly být odebrány a testovány okamžitě.</w:t>
      </w:r>
    </w:p>
    <w:p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Antikoagulované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vzorky plné krve mohou být skladovány při 2-8 °C po dobu 7 dnů.</w:t>
      </w:r>
    </w:p>
    <w:p w:rsidR="00630F4F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:rsidR="00630F4F" w:rsidRDefault="00630F4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POSTUP </w:t>
      </w:r>
      <w:r w:rsidR="002D2C62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TESTU</w:t>
      </w:r>
    </w:p>
    <w:p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Neotevírejte sáček, dokud není připraven k použití.</w:t>
      </w:r>
    </w:p>
    <w:p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Označte 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estovací kazet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 ID pacienta.</w:t>
      </w:r>
    </w:p>
    <w:p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Nezbytné materiály: testovací kazeta, pufr</w:t>
      </w:r>
      <w:r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kapilár</w:t>
      </w:r>
      <w:r w:rsidR="002D2C62"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pro odběr vzorku</w:t>
      </w:r>
      <w:r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lanceta</w:t>
      </w:r>
    </w:p>
    <w:p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Testujte na rovné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 povrchu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při pokojové teplotě. Vždy používejte vhodn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OOP.</w:t>
      </w:r>
    </w:p>
    <w:p w:rsidR="007E21B5" w:rsidRDefault="007E21B5" w:rsidP="007E21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1. V případě vzorku plné krve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 prstu</w:t>
      </w:r>
      <w:r w:rsidR="007E21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čistěte prst pomocí </w:t>
      </w:r>
      <w:r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alkohol</w:t>
      </w:r>
      <w:r w:rsidR="007E21B5"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ového </w:t>
      </w:r>
      <w:r w:rsid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čistícího </w:t>
      </w:r>
      <w:r w:rsidR="007E21B5"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čtverečku</w:t>
      </w:r>
      <w:r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2. Sejměte víčko lancety a stiskněte lancetu proti prstu. Jemným tlakem zvýšíte průtok krve.</w:t>
      </w:r>
    </w:p>
    <w:p w:rsid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3. Pomocí kapilár</w:t>
      </w:r>
      <w:r w:rsid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 pro odběr vzorku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odeberte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20μl krve, jak je znázorněno na obrázku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níže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Pro sérum/plazmu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odeberte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20µ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sér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nebo plazm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DD1907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216728" cy="7140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43" t="42542" r="54906" b="47408"/>
                    <a:stretch/>
                  </pic:blipFill>
                  <pic:spPr bwMode="auto">
                    <a:xfrm>
                      <a:off x="0" y="0"/>
                      <a:ext cx="2231875" cy="71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4. Přidejte vzorek do 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pufru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znovu uzavřete a protřepejte, aby se důkladně promíchal.</w:t>
      </w:r>
    </w:p>
    <w:p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5. Sejměte víčko a </w:t>
      </w:r>
      <w:r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dejte</w:t>
      </w:r>
      <w:r w:rsidR="00DD1907"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vzorek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do jamky testovací kazety pomocí kapilár</w:t>
      </w:r>
      <w:r w:rsid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6. Nechte test běžet 10 až 15 minut. Výsledky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odečtěte 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detekční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okn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porovnáním s níže uvedenými pokyny. Výsledky test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kter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 běžel déle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než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15 minut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neplat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:rsidR="00361864" w:rsidRPr="00173EB5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98128" cy="201239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48" t="58149" r="27489" b="14479"/>
                    <a:stretch/>
                  </pic:blipFill>
                  <pic:spPr bwMode="auto">
                    <a:xfrm>
                      <a:off x="0" y="0"/>
                      <a:ext cx="5815703" cy="201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157" w:rsidRDefault="00CC5157" w:rsidP="00DD1907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630F4F" w:rsidRDefault="00630F4F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7. POZNÁMKA: Vzhled kazety ukazuje na konečný produkt. V případě jakýchkoli 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nejistých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výsledků se obraťte na společnost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CC5157" w:rsidRDefault="00CC5157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Pro použití ve Spojených státech</w:t>
      </w:r>
      <w:r w:rsidR="00BE057D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amerických</w:t>
      </w: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lastRenderedPageBreak/>
        <w:t>Laboratoře a poskytovatelé zdravotní péče musí tyto informace zahrnout do zprávy o testu pacienta, jak je uvedeno v pokynech FDA:</w:t>
      </w: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Tento test nebyl přezkoumán</w:t>
      </w:r>
      <w:r w:rsidR="00361864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FDA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Negativní výsledky nevylučují infekci SARS-CoV-2, zejména u osob, které byly v kontaktu s virem. Následné molekul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ární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diagnostick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="00361864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testování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by měl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být 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zváženo pro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vyloučení infekce u těchto osob.</w:t>
      </w: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Výsledky testování protilátek by neměly být použity jako jediný základ pro diagnostiku nebo vyloučení infekce SARS-CoV-2 nebo pro informování o stavu infekce.</w:t>
      </w: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Pozitivní výsledky mohou být způsobeny minulou nebo současnou infekcí kmeny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koronavirů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jiných než SARS-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CoV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-2, jako je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HKU1, NL63, OC43 nebo 229E.</w:t>
      </w:r>
    </w:p>
    <w:p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ní určen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 </w:t>
      </w:r>
      <w:proofErr w:type="spellStart"/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skrí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darované krve.</w:t>
      </w:r>
    </w:p>
    <w:p w:rsidR="00440A82" w:rsidRDefault="00440A82" w:rsidP="00361864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VAROVÁNÍ A OPATŘENÍ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Pouze pro klinickou diagnostiku in vitro u člověka.</w:t>
      </w:r>
    </w:p>
    <w:p w:rsidR="00361864" w:rsidRPr="00173EB5" w:rsidRDefault="00361864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 otevření zapečetěné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kazety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 měl být test proveden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za jednu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hodin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F822FE" w:rsidRPr="00173EB5" w:rsidRDefault="00F822FE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Nezmrazujte testovací kazetu ani roztok pufru.</w:t>
      </w:r>
    </w:p>
    <w:p w:rsidR="00F822FE" w:rsidRPr="00173EB5" w:rsidRDefault="00F822FE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Používejte ochranné rukavice, oděv a brýle.</w:t>
      </w:r>
    </w:p>
    <w:p w:rsidR="00F822FE" w:rsidRPr="00173EB5" w:rsidRDefault="00F822FE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Nepoužívejte testovací kazetu,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roztok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pufr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ani žádné součásti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kitupo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datumu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expirace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Produkt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 měl používat pouze vyškolený klinický odborník.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Nakládejte se vzorky v souladu s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normou</w:t>
      </w:r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OSHA</w:t>
      </w:r>
      <w:proofErr w:type="spellEnd"/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Standard on </w:t>
      </w:r>
      <w:proofErr w:type="spellStart"/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BloodbornePathogens</w:t>
      </w:r>
      <w:proofErr w:type="spellEnd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Testovací kazetu neponořujte do vody.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Po manipulaci se vzorky 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si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důkladně umyjte ruce.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Zlikvidujte všechny použité nebo poškozené testovací kazety, kapilár</w:t>
      </w:r>
      <w:r w:rsidR="00CC602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 pro odběr vzorku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nebo jin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 složky </w:t>
      </w:r>
      <w:proofErr w:type="spellStart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jako biologicky nebezpečné materiály.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Nepoužívejte testovací kazetu, roztok 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pufru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ani žádné jiné 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složky </w:t>
      </w:r>
      <w:proofErr w:type="spellStart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pokud</w:t>
      </w:r>
      <w:r w:rsidR="00671A0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je obal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poškozen nebo je porušeno těsnění.</w:t>
      </w:r>
    </w:p>
    <w:p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Nepoužívejte vzorky obsahující lipidy, hemolýzu nebo zákal, které mohou ovlivnit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ýsledek.</w:t>
      </w:r>
    </w:p>
    <w:p w:rsidR="00440A82" w:rsidRDefault="00440A82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VÝROBCE</w:t>
      </w: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Limited</w:t>
      </w:r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64a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Cumberland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Street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Edinburgh, Velká Británie EH3 6RE</w:t>
      </w:r>
    </w:p>
    <w:p w:rsidR="00173EB5" w:rsidRPr="00173EB5" w:rsidRDefault="00BB0D90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hyperlink r:id="rId7" w:history="1">
        <w:r w:rsidR="00173EB5" w:rsidRPr="00173EB5">
          <w:rPr>
            <w:rFonts w:ascii="Times" w:eastAsia="Times New Roman" w:hAnsi="Times" w:cs="Times"/>
            <w:color w:val="0000FF"/>
            <w:sz w:val="20"/>
            <w:szCs w:val="20"/>
            <w:u w:val="single"/>
            <w:lang w:eastAsia="cs-CZ"/>
          </w:rPr>
          <w:t>info@eggenetics.com</w:t>
        </w:r>
      </w:hyperlink>
    </w:p>
    <w:p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(44) 131 261 6686</w:t>
      </w:r>
    </w:p>
    <w:p w:rsidR="00173EB5" w:rsidRPr="00173EB5" w:rsidRDefault="00BB0D90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hyperlink r:id="rId8" w:history="1">
        <w:r w:rsidR="00173EB5" w:rsidRPr="00173EB5">
          <w:rPr>
            <w:rFonts w:ascii="Times" w:eastAsia="Times New Roman" w:hAnsi="Times" w:cs="Times"/>
            <w:color w:val="0000FF"/>
            <w:sz w:val="20"/>
            <w:szCs w:val="20"/>
            <w:u w:val="single"/>
            <w:lang w:eastAsia="cs-CZ"/>
          </w:rPr>
          <w:t>eggenetics.com</w:t>
        </w:r>
      </w:hyperlink>
    </w:p>
    <w:p w:rsidR="00173EB5" w:rsidRDefault="00F822FE">
      <w:r>
        <w:rPr>
          <w:noProof/>
          <w:lang w:eastAsia="cs-CZ"/>
        </w:rPr>
        <w:drawing>
          <wp:inline distT="0" distB="0" distL="0" distR="0">
            <wp:extent cx="907473" cy="810495"/>
            <wp:effectExtent l="0" t="0" r="698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6" t="75036" r="76912" b="14481"/>
                    <a:stretch/>
                  </pic:blipFill>
                  <pic:spPr bwMode="auto">
                    <a:xfrm>
                      <a:off x="0" y="0"/>
                      <a:ext cx="917006" cy="81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0A82" w:rsidRDefault="00440A82">
      <w:r>
        <w:rPr>
          <w:noProof/>
          <w:lang w:eastAsia="cs-CZ"/>
        </w:rPr>
        <w:drawing>
          <wp:inline distT="0" distB="0" distL="0" distR="0">
            <wp:extent cx="4544291" cy="2245029"/>
            <wp:effectExtent l="0" t="0" r="889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4" t="57720" r="51900" b="16620"/>
                    <a:stretch/>
                  </pic:blipFill>
                  <pic:spPr bwMode="auto">
                    <a:xfrm>
                      <a:off x="0" y="0"/>
                      <a:ext cx="4557936" cy="22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40A82" w:rsidSect="00BB0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3EB5"/>
    <w:rsid w:val="00173EB5"/>
    <w:rsid w:val="002D2C62"/>
    <w:rsid w:val="00361864"/>
    <w:rsid w:val="004237B0"/>
    <w:rsid w:val="00440A82"/>
    <w:rsid w:val="004A5AE7"/>
    <w:rsid w:val="00537341"/>
    <w:rsid w:val="00630F4F"/>
    <w:rsid w:val="00633390"/>
    <w:rsid w:val="00671A01"/>
    <w:rsid w:val="006914CF"/>
    <w:rsid w:val="006B6247"/>
    <w:rsid w:val="007E21B5"/>
    <w:rsid w:val="00884941"/>
    <w:rsid w:val="00A118CE"/>
    <w:rsid w:val="00A76C0A"/>
    <w:rsid w:val="00AD3216"/>
    <w:rsid w:val="00BB0D90"/>
    <w:rsid w:val="00BE057D"/>
    <w:rsid w:val="00C729E1"/>
    <w:rsid w:val="00CC5157"/>
    <w:rsid w:val="00CC602E"/>
    <w:rsid w:val="00D0426F"/>
    <w:rsid w:val="00D70978"/>
    <w:rsid w:val="00D8151B"/>
    <w:rsid w:val="00D93BD5"/>
    <w:rsid w:val="00DD1907"/>
    <w:rsid w:val="00F814F1"/>
    <w:rsid w:val="00F82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D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73EB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6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.google.com/translate?hl=cs&amp;prev=_t&amp;sl=en&amp;tl=cs&amp;u=http://eggenetic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eggenetic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1508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Votava</dc:creator>
  <cp:lastModifiedBy>Dell</cp:lastModifiedBy>
  <cp:revision>2</cp:revision>
  <dcterms:created xsi:type="dcterms:W3CDTF">2021-02-23T13:31:00Z</dcterms:created>
  <dcterms:modified xsi:type="dcterms:W3CDTF">2021-02-23T13:31:00Z</dcterms:modified>
</cp:coreProperties>
</file>