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4B5AA54B" w14:textId="77777777" w:rsidTr="00607662">
        <w:tc>
          <w:tcPr>
            <w:tcW w:w="9104" w:type="dxa"/>
          </w:tcPr>
          <w:p w14:paraId="717C5F23" w14:textId="77777777" w:rsidR="00BD7A40" w:rsidRPr="00372DFD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14:paraId="6F841785" w14:textId="77777777" w:rsidR="00BD7A40" w:rsidRPr="00372DFD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1.1</w:t>
      </w:r>
      <w:r w:rsidR="00CE7AAF" w:rsidRPr="00372DFD">
        <w:rPr>
          <w:rFonts w:ascii="Times New Roman" w:hAnsi="Times New Roman" w:cs="Times New Roman"/>
          <w:b/>
        </w:rPr>
        <w:t>.</w:t>
      </w:r>
      <w:r w:rsidRPr="00372DFD">
        <w:rPr>
          <w:rFonts w:ascii="Times New Roman" w:hAnsi="Times New Roman" w:cs="Times New Roman"/>
          <w:b/>
        </w:rPr>
        <w:t xml:space="preserve">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372DFD" w:rsidRPr="00372DFD" w14:paraId="039D1DCE" w14:textId="77777777" w:rsidTr="00C30A7E">
        <w:tc>
          <w:tcPr>
            <w:tcW w:w="3261" w:type="dxa"/>
          </w:tcPr>
          <w:p w14:paraId="39872B06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14:paraId="118A59A1" w14:textId="25BF1AFF" w:rsidR="00FF06A2" w:rsidRPr="00372DFD" w:rsidRDefault="00FF06A2" w:rsidP="00C30A7E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</w:rPr>
            </w:pPr>
            <w:r w:rsidRPr="00372DFD">
              <w:rPr>
                <w:rFonts w:ascii="Times New Roman" w:hAnsi="Times New Roman"/>
              </w:rPr>
              <w:t xml:space="preserve">DEVOSKYT </w:t>
            </w:r>
            <w:r w:rsidR="00E41CE7">
              <w:rPr>
                <w:rFonts w:ascii="Times New Roman" w:hAnsi="Times New Roman"/>
              </w:rPr>
              <w:t>0</w:t>
            </w:r>
          </w:p>
        </w:tc>
      </w:tr>
      <w:tr w:rsidR="00372DFD" w:rsidRPr="00372DFD" w14:paraId="1C6A5237" w14:textId="77777777" w:rsidTr="00C30A7E">
        <w:tc>
          <w:tcPr>
            <w:tcW w:w="3261" w:type="dxa"/>
          </w:tcPr>
          <w:p w14:paraId="3D8D10AC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14:paraId="67C57019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Nejsou známy</w:t>
            </w:r>
          </w:p>
        </w:tc>
      </w:tr>
      <w:tr w:rsidR="00372DFD" w:rsidRPr="00372DFD" w14:paraId="30B3E15B" w14:textId="77777777" w:rsidTr="00C30A7E">
        <w:tc>
          <w:tcPr>
            <w:tcW w:w="3261" w:type="dxa"/>
          </w:tcPr>
          <w:p w14:paraId="35E0C75F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14:paraId="0B4D549E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14:paraId="7FD91D1F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1.2.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372DFD" w:rsidRPr="00372DFD" w14:paraId="6D83BB44" w14:textId="77777777" w:rsidTr="00C30A7E">
        <w:tc>
          <w:tcPr>
            <w:tcW w:w="3261" w:type="dxa"/>
          </w:tcPr>
          <w:p w14:paraId="473F2FE3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14:paraId="5E1CFA98" w14:textId="77777777" w:rsidR="00FF06A2" w:rsidRPr="00372DFD" w:rsidRDefault="00FF06A2" w:rsidP="00C30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Stěrková hmota, omítka.</w:t>
            </w:r>
          </w:p>
          <w:p w14:paraId="18C67EF9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bCs/>
                <w:sz w:val="20"/>
                <w:szCs w:val="20"/>
              </w:rPr>
              <w:t>Určeno pro spotřebitelské a profesionální použití.</w:t>
            </w:r>
          </w:p>
          <w:p w14:paraId="1201E390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bCs/>
                <w:sz w:val="20"/>
                <w:szCs w:val="20"/>
              </w:rPr>
              <w:t>SU19</w:t>
            </w:r>
            <w:r w:rsidRPr="00372DFD">
              <w:t xml:space="preserve"> </w:t>
            </w:r>
            <w:r w:rsidRPr="00372DFD">
              <w:rPr>
                <w:rFonts w:ascii="Times New Roman" w:hAnsi="Times New Roman" w:cs="Times New Roman"/>
                <w:bCs/>
                <w:sz w:val="20"/>
                <w:szCs w:val="20"/>
              </w:rPr>
              <w:t>Stavebnictví a stavitelské práce</w:t>
            </w:r>
          </w:p>
        </w:tc>
      </w:tr>
      <w:tr w:rsidR="00372DFD" w:rsidRPr="00372DFD" w14:paraId="044BEBF7" w14:textId="77777777" w:rsidTr="00C30A7E">
        <w:tc>
          <w:tcPr>
            <w:tcW w:w="3261" w:type="dxa"/>
          </w:tcPr>
          <w:p w14:paraId="71B40321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14:paraId="21E90AB1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bCs/>
                <w:sz w:val="20"/>
                <w:szCs w:val="20"/>
              </w:rPr>
              <w:t>Nejsou známa.</w:t>
            </w:r>
          </w:p>
        </w:tc>
      </w:tr>
    </w:tbl>
    <w:p w14:paraId="6FA81707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1.3.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372DFD" w:rsidRPr="00372DFD" w14:paraId="43C864BD" w14:textId="77777777" w:rsidTr="00C30A7E">
        <w:tc>
          <w:tcPr>
            <w:tcW w:w="3261" w:type="dxa"/>
          </w:tcPr>
          <w:p w14:paraId="1E885F81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Dodavatel: </w:t>
            </w:r>
          </w:p>
        </w:tc>
        <w:tc>
          <w:tcPr>
            <w:tcW w:w="5811" w:type="dxa"/>
          </w:tcPr>
          <w:p w14:paraId="70C4AA5B" w14:textId="77777777" w:rsidR="00FF06A2" w:rsidRPr="00372DFD" w:rsidRDefault="00FF06A2" w:rsidP="00C30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b/>
                <w:sz w:val="20"/>
                <w:szCs w:val="20"/>
              </w:rPr>
              <w:t>Devos trade CZ, s.r.o.</w:t>
            </w:r>
          </w:p>
        </w:tc>
      </w:tr>
      <w:tr w:rsidR="00372DFD" w:rsidRPr="00372DFD" w14:paraId="3B565CA4" w14:textId="77777777" w:rsidTr="00C30A7E">
        <w:tc>
          <w:tcPr>
            <w:tcW w:w="3261" w:type="dxa"/>
          </w:tcPr>
          <w:p w14:paraId="79CD6DEA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14:paraId="58FEA03E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Podnásepní 466/1d, 602 00 Brno</w:t>
            </w:r>
          </w:p>
        </w:tc>
      </w:tr>
      <w:tr w:rsidR="00372DFD" w:rsidRPr="00372DFD" w14:paraId="4581BB30" w14:textId="77777777" w:rsidTr="00C30A7E">
        <w:tc>
          <w:tcPr>
            <w:tcW w:w="3261" w:type="dxa"/>
          </w:tcPr>
          <w:p w14:paraId="7B2CCB8D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</w:tcPr>
          <w:p w14:paraId="0089E779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01932462</w:t>
            </w:r>
          </w:p>
        </w:tc>
      </w:tr>
      <w:tr w:rsidR="00372DFD" w:rsidRPr="00372DFD" w14:paraId="7A6393C9" w14:textId="77777777" w:rsidTr="00C30A7E">
        <w:tc>
          <w:tcPr>
            <w:tcW w:w="3261" w:type="dxa"/>
          </w:tcPr>
          <w:p w14:paraId="1CF6FD0D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</w:tcPr>
          <w:p w14:paraId="4A56AE25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+420 735 755 954</w:t>
            </w:r>
          </w:p>
        </w:tc>
      </w:tr>
      <w:tr w:rsidR="00372DFD" w:rsidRPr="00372DFD" w14:paraId="1DFDEF79" w14:textId="77777777" w:rsidTr="00C30A7E">
        <w:tc>
          <w:tcPr>
            <w:tcW w:w="3261" w:type="dxa"/>
          </w:tcPr>
          <w:p w14:paraId="592977C2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www: </w:t>
            </w:r>
          </w:p>
        </w:tc>
        <w:tc>
          <w:tcPr>
            <w:tcW w:w="5811" w:type="dxa"/>
          </w:tcPr>
          <w:p w14:paraId="26E4437E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www.devoskyt.cz</w:t>
            </w:r>
          </w:p>
        </w:tc>
      </w:tr>
      <w:tr w:rsidR="00372DFD" w:rsidRPr="00372DFD" w14:paraId="0BB41BD1" w14:textId="77777777" w:rsidTr="00C30A7E">
        <w:tc>
          <w:tcPr>
            <w:tcW w:w="3261" w:type="dxa"/>
          </w:tcPr>
          <w:p w14:paraId="31D8BF5D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 w:rsidRPr="00372DF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 w:rsidRPr="00372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odpovědné za vypracování bezp. listu:</w:t>
            </w:r>
          </w:p>
        </w:tc>
        <w:tc>
          <w:tcPr>
            <w:tcW w:w="5811" w:type="dxa"/>
          </w:tcPr>
          <w:p w14:paraId="6332146C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65192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info@devoskyt.cz</w:t>
            </w:r>
          </w:p>
        </w:tc>
      </w:tr>
    </w:tbl>
    <w:p w14:paraId="179BE93C" w14:textId="77777777" w:rsidR="00BD7A40" w:rsidRPr="00372DFD" w:rsidRDefault="00BD7A40" w:rsidP="003F48AD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1.4</w:t>
      </w:r>
      <w:r w:rsidR="00CE7AAF" w:rsidRPr="00372DFD">
        <w:rPr>
          <w:rFonts w:ascii="Times New Roman" w:hAnsi="Times New Roman" w:cs="Times New Roman"/>
          <w:b/>
        </w:rPr>
        <w:t>.</w:t>
      </w:r>
      <w:r w:rsidRPr="00372DFD">
        <w:rPr>
          <w:rFonts w:ascii="Times New Roman" w:hAnsi="Times New Roman" w:cs="Times New Roman"/>
          <w:b/>
        </w:rPr>
        <w:t xml:space="preserve"> Telefonní číslo pro naléhavé situace </w:t>
      </w:r>
    </w:p>
    <w:p w14:paraId="534F6123" w14:textId="77777777" w:rsidR="0040090F" w:rsidRPr="00372DFD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Toxikologické informační středisko</w:t>
      </w:r>
    </w:p>
    <w:p w14:paraId="274E5A5A" w14:textId="77777777" w:rsidR="00BD7A40" w:rsidRPr="00372DFD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Klinika pracovního lékařství VFN a 1. LF UK</w:t>
      </w:r>
      <w:r w:rsidR="00BD7A40" w:rsidRPr="00372DFD">
        <w:rPr>
          <w:rFonts w:ascii="Times New Roman" w:hAnsi="Times New Roman" w:cs="Times New Roman"/>
          <w:bCs/>
          <w:sz w:val="20"/>
          <w:szCs w:val="20"/>
        </w:rPr>
        <w:t>, Na Bojišti 1, 12</w:t>
      </w:r>
      <w:r w:rsidRPr="00372DFD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372DFD">
        <w:rPr>
          <w:rFonts w:ascii="Times New Roman" w:hAnsi="Times New Roman" w:cs="Times New Roman"/>
          <w:bCs/>
          <w:sz w:val="20"/>
          <w:szCs w:val="20"/>
        </w:rPr>
        <w:t xml:space="preserve"> 0</w:t>
      </w:r>
      <w:r w:rsidRPr="00372DFD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372DFD">
        <w:rPr>
          <w:rFonts w:ascii="Times New Roman" w:hAnsi="Times New Roman" w:cs="Times New Roman"/>
          <w:bCs/>
          <w:sz w:val="20"/>
          <w:szCs w:val="20"/>
        </w:rPr>
        <w:t xml:space="preserve"> Praha 2, CZ</w:t>
      </w:r>
    </w:p>
    <w:p w14:paraId="03ECF1FC" w14:textId="77777777" w:rsidR="003F48AD" w:rsidRPr="00372DFD" w:rsidRDefault="003F48AD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2DFD">
        <w:rPr>
          <w:rFonts w:ascii="Times New Roman" w:hAnsi="Times New Roman" w:cs="Times New Roman"/>
          <w:b/>
          <w:sz w:val="20"/>
          <w:szCs w:val="20"/>
        </w:rPr>
        <w:t>+420 224</w:t>
      </w:r>
      <w:r w:rsidR="0040090F" w:rsidRPr="00372DFD">
        <w:rPr>
          <w:rFonts w:ascii="Times New Roman" w:hAnsi="Times New Roman" w:cs="Times New Roman"/>
          <w:b/>
          <w:sz w:val="20"/>
          <w:szCs w:val="20"/>
        </w:rPr>
        <w:t> </w:t>
      </w:r>
      <w:r w:rsidRPr="00372DFD">
        <w:rPr>
          <w:rFonts w:ascii="Times New Roman" w:hAnsi="Times New Roman" w:cs="Times New Roman"/>
          <w:b/>
          <w:sz w:val="20"/>
          <w:szCs w:val="20"/>
        </w:rPr>
        <w:t>919</w:t>
      </w:r>
      <w:r w:rsidR="0040090F" w:rsidRPr="00372D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2DFD">
        <w:rPr>
          <w:rFonts w:ascii="Times New Roman" w:hAnsi="Times New Roman" w:cs="Times New Roman"/>
          <w:b/>
          <w:sz w:val="20"/>
          <w:szCs w:val="20"/>
        </w:rPr>
        <w:t>293; 224</w:t>
      </w:r>
      <w:r w:rsidR="0040090F" w:rsidRPr="00372DFD">
        <w:rPr>
          <w:rFonts w:ascii="Times New Roman" w:hAnsi="Times New Roman" w:cs="Times New Roman"/>
          <w:b/>
          <w:sz w:val="20"/>
          <w:szCs w:val="20"/>
        </w:rPr>
        <w:t> </w:t>
      </w:r>
      <w:r w:rsidRPr="00372DFD">
        <w:rPr>
          <w:rFonts w:ascii="Times New Roman" w:hAnsi="Times New Roman" w:cs="Times New Roman"/>
          <w:b/>
          <w:sz w:val="20"/>
          <w:szCs w:val="20"/>
        </w:rPr>
        <w:t>915</w:t>
      </w:r>
      <w:r w:rsidR="0040090F" w:rsidRPr="00372D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2DFD">
        <w:rPr>
          <w:rFonts w:ascii="Times New Roman" w:hAnsi="Times New Roman" w:cs="Times New Roman"/>
          <w:b/>
          <w:sz w:val="20"/>
          <w:szCs w:val="20"/>
        </w:rPr>
        <w:t xml:space="preserve">402 (nepřetržitá služba) </w:t>
      </w:r>
    </w:p>
    <w:p w14:paraId="340C085F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2CAA213F" w14:textId="77777777" w:rsidTr="00607662">
        <w:tc>
          <w:tcPr>
            <w:tcW w:w="9104" w:type="dxa"/>
          </w:tcPr>
          <w:p w14:paraId="4CA9E45A" w14:textId="77777777" w:rsidR="00BD7A40" w:rsidRPr="00372DFD" w:rsidRDefault="00BD7A40" w:rsidP="002A23B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14:paraId="15CA2B7B" w14:textId="77777777" w:rsidR="00BD7A40" w:rsidRPr="00372DFD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</w:rPr>
        <w:t>2.1</w:t>
      </w:r>
      <w:r w:rsidR="00CE7AAF" w:rsidRPr="00372DFD">
        <w:rPr>
          <w:rFonts w:ascii="Times New Roman" w:hAnsi="Times New Roman" w:cs="Times New Roman"/>
          <w:b/>
        </w:rPr>
        <w:t>.</w:t>
      </w:r>
      <w:r w:rsidR="002A23B3" w:rsidRPr="00372DFD">
        <w:rPr>
          <w:rFonts w:ascii="Times New Roman" w:hAnsi="Times New Roman" w:cs="Times New Roman"/>
          <w:b/>
        </w:rPr>
        <w:t xml:space="preserve"> </w:t>
      </w:r>
      <w:r w:rsidRPr="00372DFD">
        <w:rPr>
          <w:rFonts w:ascii="Times New Roman" w:hAnsi="Times New Roman" w:cs="Times New Roman"/>
          <w:b/>
        </w:rPr>
        <w:t>K</w:t>
      </w:r>
      <w:r w:rsidRPr="00372DFD">
        <w:rPr>
          <w:rFonts w:ascii="Times New Roman" w:hAnsi="Times New Roman" w:cs="Times New Roman"/>
          <w:b/>
          <w:bCs/>
        </w:rPr>
        <w:t xml:space="preserve">lasifikace látky nebo směsi </w:t>
      </w:r>
    </w:p>
    <w:p w14:paraId="07F2CD00" w14:textId="77777777" w:rsidR="005233EB" w:rsidRPr="00372DFD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AF3F23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14:paraId="4615D5CA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Směs není klasifikována jako nebezpečná ve smyslu nařízení (ES) č. 1272/2008</w:t>
      </w:r>
    </w:p>
    <w:p w14:paraId="4EB78970" w14:textId="77777777" w:rsidR="00FF06A2" w:rsidRPr="00372DFD" w:rsidRDefault="00FF06A2" w:rsidP="00FF06A2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72DFD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14:paraId="0A4019C5" w14:textId="77777777" w:rsidR="00A72101" w:rsidRPr="00820C1C" w:rsidRDefault="00A72101" w:rsidP="00A721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C1C">
        <w:rPr>
          <w:rFonts w:ascii="Times New Roman" w:hAnsi="Times New Roman" w:cs="Times New Roman"/>
          <w:sz w:val="20"/>
          <w:szCs w:val="20"/>
        </w:rPr>
        <w:t>Obsahuje reakční směs: 5-chlor-2-methylisothiazol-3(2</w:t>
      </w:r>
      <w:r w:rsidRPr="009A0211">
        <w:rPr>
          <w:rFonts w:ascii="Times New Roman" w:hAnsi="Times New Roman" w:cs="Times New Roman"/>
          <w:i/>
          <w:sz w:val="20"/>
          <w:szCs w:val="20"/>
        </w:rPr>
        <w:t>H</w:t>
      </w:r>
      <w:r w:rsidRPr="00820C1C">
        <w:rPr>
          <w:rFonts w:ascii="Times New Roman" w:hAnsi="Times New Roman" w:cs="Times New Roman"/>
          <w:sz w:val="20"/>
          <w:szCs w:val="20"/>
        </w:rPr>
        <w:t>)-on a 2-methylisothiazol-3(2</w:t>
      </w:r>
      <w:r w:rsidRPr="009A0211">
        <w:rPr>
          <w:rFonts w:ascii="Times New Roman" w:hAnsi="Times New Roman" w:cs="Times New Roman"/>
          <w:i/>
          <w:sz w:val="20"/>
          <w:szCs w:val="20"/>
        </w:rPr>
        <w:t>H</w:t>
      </w:r>
      <w:r w:rsidRPr="00820C1C">
        <w:rPr>
          <w:rFonts w:ascii="Times New Roman" w:hAnsi="Times New Roman" w:cs="Times New Roman"/>
          <w:sz w:val="20"/>
          <w:szCs w:val="20"/>
        </w:rPr>
        <w:t>)-on (3:1). Může vyvolat alergickou reakci.</w:t>
      </w:r>
    </w:p>
    <w:p w14:paraId="60EE2F2D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372DFD">
        <w:rPr>
          <w:rFonts w:ascii="Times New Roman" w:hAnsi="Times New Roman" w:cs="Times New Roman"/>
          <w:b/>
          <w:bCs/>
          <w:lang w:val="x-none"/>
        </w:rPr>
        <w:t>2.2</w:t>
      </w:r>
      <w:r w:rsidRPr="00372DFD">
        <w:rPr>
          <w:rFonts w:ascii="Times New Roman" w:hAnsi="Times New Roman" w:cs="Times New Roman"/>
          <w:b/>
          <w:bCs/>
        </w:rPr>
        <w:t xml:space="preserve">. </w:t>
      </w:r>
      <w:r w:rsidRPr="00372DFD">
        <w:rPr>
          <w:rFonts w:ascii="Times New Roman" w:hAnsi="Times New Roman" w:cs="Times New Roman"/>
          <w:b/>
          <w:bCs/>
          <w:lang w:val="x-none"/>
        </w:rPr>
        <w:t>Prvky označení</w:t>
      </w:r>
    </w:p>
    <w:p w14:paraId="2C94CDA8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372DFD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Označení </w:t>
      </w:r>
      <w:r w:rsidRPr="00372DFD">
        <w:rPr>
          <w:rFonts w:ascii="Times New Roman" w:hAnsi="Times New Roman" w:cs="Times New Roman"/>
          <w:sz w:val="20"/>
          <w:szCs w:val="20"/>
          <w:lang w:val="x-none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8"/>
        <w:gridCol w:w="6011"/>
      </w:tblGrid>
      <w:tr w:rsidR="00372DFD" w:rsidRPr="00372DFD" w14:paraId="208230D0" w14:textId="77777777" w:rsidTr="00C30A7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2669E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847AB44" w14:textId="3BC3EE13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DEVOSKYT </w:t>
            </w:r>
            <w:r w:rsidR="00E41CE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372DFD" w:rsidRPr="00372DFD" w14:paraId="2AA806FC" w14:textId="77777777" w:rsidTr="00C30A7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75EA0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Nebezpečné látky: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315E967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2DFD" w:rsidRPr="00372DFD" w14:paraId="04A43FB2" w14:textId="77777777" w:rsidTr="00C30A7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0C10D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29AB87D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2DFD" w:rsidRPr="00372DFD" w14:paraId="1CB0FEE5" w14:textId="77777777" w:rsidTr="00C30A7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C508E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3B1B2D98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72DFD" w:rsidRPr="00372DFD" w14:paraId="54F1D606" w14:textId="77777777" w:rsidTr="00C30A7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F4ABE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A5333AA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101" w:rsidRPr="00372DFD" w14:paraId="2C08031A" w14:textId="77777777" w:rsidTr="00C30A7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C9924" w14:textId="77777777" w:rsidR="00A72101" w:rsidRPr="00372DFD" w:rsidRDefault="00A72101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76F6ECB" w14:textId="77777777" w:rsidR="00A72101" w:rsidRPr="00820C1C" w:rsidRDefault="00A72101" w:rsidP="00A72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>P102 Uchovávejte mimo dosah dětí.</w:t>
            </w:r>
          </w:p>
          <w:p w14:paraId="0099EC39" w14:textId="58FA1020" w:rsidR="00A72101" w:rsidRPr="00372DFD" w:rsidRDefault="00A72101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C1C">
              <w:rPr>
                <w:rFonts w:ascii="Times New Roman" w:hAnsi="Times New Roman" w:cs="Times New Roman"/>
                <w:bCs/>
                <w:sz w:val="20"/>
                <w:szCs w:val="20"/>
              </w:rPr>
              <w:t>P501</w:t>
            </w: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 xml:space="preserve"> Odstraňte obsah/obal do nádob stavebního odpadu ve sběrných dvorech odpadů.</w:t>
            </w:r>
          </w:p>
        </w:tc>
      </w:tr>
      <w:tr w:rsidR="00A72101" w:rsidRPr="00372DFD" w14:paraId="22131290" w14:textId="77777777" w:rsidTr="00C30A7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BBF5B" w14:textId="77777777" w:rsidR="00A72101" w:rsidRPr="00372DFD" w:rsidRDefault="00A72101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Doplňující informace na štítku: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BAD2B0F" w14:textId="77777777" w:rsidR="00A72101" w:rsidRPr="00820C1C" w:rsidRDefault="00A72101" w:rsidP="00A72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C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EUH208 </w:t>
            </w: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>Obsahuje reakční směs: 5-chlor-2-methylisothiazol-3(2</w:t>
            </w:r>
            <w:r w:rsidRPr="009A0211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>)-on a 2-methylisothiazol-3(2</w:t>
            </w:r>
            <w:r w:rsidRPr="009A0211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>)-on (3:1). Může vyvolat alergickou reakci.</w:t>
            </w:r>
          </w:p>
          <w:p w14:paraId="3D59DFED" w14:textId="77777777" w:rsidR="00A72101" w:rsidRPr="00820C1C" w:rsidRDefault="00A72101" w:rsidP="00A72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545067"/>
            <w:r w:rsidRPr="00820C1C">
              <w:rPr>
                <w:rFonts w:ascii="Times New Roman" w:hAnsi="Times New Roman" w:cs="Times New Roman"/>
                <w:bCs/>
                <w:sz w:val="20"/>
                <w:szCs w:val="20"/>
              </w:rPr>
              <w:t>EUH210</w:t>
            </w: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 xml:space="preserve"> Na vyžádání je k dispozici bezpečnostní list.</w:t>
            </w:r>
          </w:p>
          <w:bookmarkEnd w:id="0"/>
          <w:p w14:paraId="41DBA343" w14:textId="3BF05C24" w:rsidR="00A72101" w:rsidRPr="00372DFD" w:rsidRDefault="00A72101" w:rsidP="00FF06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 xml:space="preserve">Ošetřený předmět obsahuje </w:t>
            </w:r>
            <w:r w:rsidRPr="00820C1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CMIT/MIT (3:1): k</w:t>
            </w: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>onzervanty pro produkty v průběhu skladování.</w:t>
            </w:r>
          </w:p>
        </w:tc>
      </w:tr>
    </w:tbl>
    <w:p w14:paraId="50BBF441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372DFD">
        <w:rPr>
          <w:rFonts w:ascii="Times New Roman" w:hAnsi="Times New Roman" w:cs="Times New Roman"/>
          <w:b/>
          <w:bCs/>
          <w:lang w:val="x-none"/>
        </w:rPr>
        <w:t>2.3</w:t>
      </w:r>
      <w:r w:rsidRPr="00372DFD">
        <w:rPr>
          <w:rFonts w:ascii="Times New Roman" w:hAnsi="Times New Roman" w:cs="Times New Roman"/>
          <w:b/>
          <w:bCs/>
        </w:rPr>
        <w:t>.</w:t>
      </w:r>
      <w:r w:rsidRPr="00372DFD">
        <w:rPr>
          <w:rFonts w:ascii="Times New Roman" w:hAnsi="Times New Roman" w:cs="Times New Roman"/>
          <w:b/>
          <w:bCs/>
          <w:lang w:val="x-none"/>
        </w:rPr>
        <w:t xml:space="preserve"> Další nebezpečnost</w:t>
      </w:r>
    </w:p>
    <w:p w14:paraId="55964890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Směs neobsahuje látky SVHC, PBT, vPvB nebo endokrinní disruptory v koncentraci ≥ 0,1 %. </w:t>
      </w:r>
    </w:p>
    <w:p w14:paraId="016AAC2F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97604F" w14:textId="77777777" w:rsidR="00A72101" w:rsidRDefault="00A72101">
      <w:r>
        <w:br w:type="page"/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1255D85B" w14:textId="77777777" w:rsidTr="00607662">
        <w:tc>
          <w:tcPr>
            <w:tcW w:w="9104" w:type="dxa"/>
          </w:tcPr>
          <w:p w14:paraId="745C41D1" w14:textId="0F0BB124" w:rsidR="002A23B3" w:rsidRPr="00372DFD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ODDÍL 3: Složení/informace o složkách </w:t>
            </w:r>
          </w:p>
        </w:tc>
      </w:tr>
    </w:tbl>
    <w:p w14:paraId="0259C998" w14:textId="77777777" w:rsidR="00BD7A40" w:rsidRPr="00372DFD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  <w:bCs/>
        </w:rPr>
        <w:t>3.1</w:t>
      </w:r>
      <w:r w:rsidR="00CE7AAF" w:rsidRPr="00372DFD">
        <w:rPr>
          <w:rFonts w:ascii="Times New Roman" w:hAnsi="Times New Roman" w:cs="Times New Roman"/>
          <w:b/>
          <w:bCs/>
        </w:rPr>
        <w:t>.</w:t>
      </w:r>
      <w:r w:rsidR="006F2E1F" w:rsidRPr="00372DFD">
        <w:rPr>
          <w:rFonts w:ascii="Times New Roman" w:hAnsi="Times New Roman" w:cs="Times New Roman"/>
          <w:b/>
          <w:bCs/>
        </w:rPr>
        <w:t xml:space="preserve"> </w:t>
      </w:r>
      <w:r w:rsidRPr="00372DFD">
        <w:rPr>
          <w:rFonts w:ascii="Times New Roman" w:hAnsi="Times New Roman" w:cs="Times New Roman"/>
          <w:b/>
          <w:bCs/>
        </w:rPr>
        <w:t xml:space="preserve">Látky </w:t>
      </w:r>
    </w:p>
    <w:p w14:paraId="499777FA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Produkt je směsí více látek.</w:t>
      </w:r>
    </w:p>
    <w:p w14:paraId="52E28EA8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372DFD">
        <w:rPr>
          <w:rFonts w:ascii="Times New Roman" w:hAnsi="Times New Roman" w:cs="Times New Roman"/>
          <w:b/>
          <w:iCs/>
        </w:rPr>
        <w:t>3.2. Směsi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329"/>
        <w:gridCol w:w="1540"/>
        <w:gridCol w:w="2801"/>
      </w:tblGrid>
      <w:tr w:rsidR="00372DFD" w:rsidRPr="00372DFD" w14:paraId="5B6B6525" w14:textId="77777777" w:rsidTr="00C30A7E">
        <w:tc>
          <w:tcPr>
            <w:tcW w:w="3402" w:type="dxa"/>
            <w:vAlign w:val="center"/>
          </w:tcPr>
          <w:p w14:paraId="5887B5E5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  <w:p w14:paraId="6959FD7D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(č. REACH)</w:t>
            </w:r>
          </w:p>
        </w:tc>
        <w:tc>
          <w:tcPr>
            <w:tcW w:w="1329" w:type="dxa"/>
            <w:vAlign w:val="center"/>
          </w:tcPr>
          <w:p w14:paraId="3C5E8272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14:paraId="10BF27AF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14:paraId="10621701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14:paraId="1E193E35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14:paraId="49743D9C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2801" w:type="dxa"/>
            <w:vAlign w:val="center"/>
          </w:tcPr>
          <w:p w14:paraId="0B6C7905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372DFD" w:rsidRPr="00372DFD" w14:paraId="3331EB3F" w14:textId="77777777" w:rsidTr="00C30A7E">
        <w:tc>
          <w:tcPr>
            <w:tcW w:w="3402" w:type="dxa"/>
            <w:vAlign w:val="center"/>
          </w:tcPr>
          <w:p w14:paraId="42141C5A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Vápenec </w:t>
            </w:r>
          </w:p>
          <w:p w14:paraId="18906F5B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(vyňato z registrace, příloha V)</w:t>
            </w:r>
          </w:p>
        </w:tc>
        <w:tc>
          <w:tcPr>
            <w:tcW w:w="1329" w:type="dxa"/>
            <w:vAlign w:val="center"/>
          </w:tcPr>
          <w:p w14:paraId="780CB48C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&lt; 80</w:t>
            </w:r>
          </w:p>
        </w:tc>
        <w:tc>
          <w:tcPr>
            <w:tcW w:w="1540" w:type="dxa"/>
            <w:vAlign w:val="center"/>
          </w:tcPr>
          <w:p w14:paraId="1A774B6F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D959C71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1317-65-3</w:t>
            </w:r>
          </w:p>
          <w:p w14:paraId="1F9F80F5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215-279-6</w:t>
            </w:r>
          </w:p>
        </w:tc>
        <w:tc>
          <w:tcPr>
            <w:tcW w:w="2801" w:type="dxa"/>
            <w:vAlign w:val="center"/>
          </w:tcPr>
          <w:p w14:paraId="4522EBAE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Látka není klasifikována </w:t>
            </w:r>
          </w:p>
          <w:p w14:paraId="67B84049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jako nebezpečná </w:t>
            </w:r>
          </w:p>
          <w:p w14:paraId="228714B3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Látka s expozičním limitem</w:t>
            </w:r>
          </w:p>
        </w:tc>
      </w:tr>
      <w:tr w:rsidR="00372DFD" w:rsidRPr="00372DFD" w14:paraId="447629B2" w14:textId="77777777" w:rsidTr="00C30A7E">
        <w:tc>
          <w:tcPr>
            <w:tcW w:w="3402" w:type="dxa"/>
            <w:vAlign w:val="center"/>
          </w:tcPr>
          <w:p w14:paraId="1D1AB006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Mastek</w:t>
            </w:r>
          </w:p>
        </w:tc>
        <w:tc>
          <w:tcPr>
            <w:tcW w:w="1329" w:type="dxa"/>
            <w:vAlign w:val="center"/>
          </w:tcPr>
          <w:p w14:paraId="23DF8B61" w14:textId="60B73528" w:rsidR="00FF06A2" w:rsidRPr="00372DFD" w:rsidRDefault="00FF06A2" w:rsidP="000E4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&lt; </w:t>
            </w:r>
            <w:r w:rsidR="000E47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51F2E0BA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DA42D43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14807-96-6</w:t>
            </w:r>
          </w:p>
          <w:p w14:paraId="4E69608B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238-877-9</w:t>
            </w:r>
          </w:p>
        </w:tc>
        <w:tc>
          <w:tcPr>
            <w:tcW w:w="2801" w:type="dxa"/>
            <w:vAlign w:val="center"/>
          </w:tcPr>
          <w:p w14:paraId="3BA9A26B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Látka není klasifikována </w:t>
            </w:r>
          </w:p>
          <w:p w14:paraId="75C8A840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jako nebezpečná </w:t>
            </w:r>
          </w:p>
          <w:p w14:paraId="2DEBA719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Látka s expozičním limitem</w:t>
            </w:r>
          </w:p>
        </w:tc>
      </w:tr>
      <w:tr w:rsidR="002B03AA" w:rsidRPr="00372DFD" w14:paraId="3BD935B2" w14:textId="77777777" w:rsidTr="00C30A7E">
        <w:tc>
          <w:tcPr>
            <w:tcW w:w="3402" w:type="dxa"/>
            <w:vAlign w:val="center"/>
          </w:tcPr>
          <w:p w14:paraId="6E3AECA4" w14:textId="77777777" w:rsidR="002B03AA" w:rsidRPr="002F0BB3" w:rsidRDefault="002B03AA" w:rsidP="002B0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sz w:val="20"/>
                <w:szCs w:val="20"/>
              </w:rPr>
              <w:t>2,2',2''-nitriltriethanol</w:t>
            </w:r>
          </w:p>
          <w:p w14:paraId="400260D5" w14:textId="65954105" w:rsidR="002B03AA" w:rsidRPr="00372DFD" w:rsidRDefault="002B03AA" w:rsidP="002B0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sz w:val="20"/>
                <w:szCs w:val="20"/>
              </w:rPr>
              <w:t>(01-9119486482-31)</w:t>
            </w:r>
          </w:p>
        </w:tc>
        <w:tc>
          <w:tcPr>
            <w:tcW w:w="1329" w:type="dxa"/>
            <w:vAlign w:val="center"/>
          </w:tcPr>
          <w:p w14:paraId="3649A538" w14:textId="29EC36F5" w:rsidR="002B03AA" w:rsidRPr="00372DFD" w:rsidRDefault="002B03AA" w:rsidP="002B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sz w:val="20"/>
                <w:szCs w:val="20"/>
              </w:rPr>
              <w:t>&lt; 0,9</w:t>
            </w:r>
          </w:p>
        </w:tc>
        <w:tc>
          <w:tcPr>
            <w:tcW w:w="1540" w:type="dxa"/>
            <w:vAlign w:val="center"/>
          </w:tcPr>
          <w:p w14:paraId="66051C2F" w14:textId="77777777" w:rsidR="002B03AA" w:rsidRPr="002F0BB3" w:rsidRDefault="002B03AA" w:rsidP="002B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D172657" w14:textId="77777777" w:rsidR="002B03AA" w:rsidRPr="002F0BB3" w:rsidRDefault="002B03AA" w:rsidP="002B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sz w:val="20"/>
                <w:szCs w:val="20"/>
              </w:rPr>
              <w:t>102-71-6</w:t>
            </w:r>
          </w:p>
          <w:p w14:paraId="42542704" w14:textId="2C26CDB2" w:rsidR="002B03AA" w:rsidRPr="00372DFD" w:rsidRDefault="002B03AA" w:rsidP="002B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sz w:val="20"/>
                <w:szCs w:val="20"/>
              </w:rPr>
              <w:t>203-049-8</w:t>
            </w:r>
          </w:p>
        </w:tc>
        <w:tc>
          <w:tcPr>
            <w:tcW w:w="2801" w:type="dxa"/>
            <w:vAlign w:val="center"/>
          </w:tcPr>
          <w:p w14:paraId="67ADE354" w14:textId="77777777" w:rsidR="002B03AA" w:rsidRPr="002F0BB3" w:rsidRDefault="002B03AA" w:rsidP="002B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sz w:val="20"/>
                <w:szCs w:val="20"/>
              </w:rPr>
              <w:t xml:space="preserve">Látka není klasifikována </w:t>
            </w:r>
          </w:p>
          <w:p w14:paraId="14F6FA2A" w14:textId="77777777" w:rsidR="002B03AA" w:rsidRPr="002F0BB3" w:rsidRDefault="002B03AA" w:rsidP="002B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sz w:val="20"/>
                <w:szCs w:val="20"/>
              </w:rPr>
              <w:t xml:space="preserve">jako nebezpečná </w:t>
            </w:r>
          </w:p>
          <w:p w14:paraId="31699DD8" w14:textId="61E7DF45" w:rsidR="002B03AA" w:rsidRPr="00372DFD" w:rsidRDefault="002B03AA" w:rsidP="002B0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sz w:val="20"/>
                <w:szCs w:val="20"/>
              </w:rPr>
              <w:t>Látka s expozičním limitem</w:t>
            </w:r>
          </w:p>
        </w:tc>
      </w:tr>
      <w:tr w:rsidR="00A72101" w:rsidRPr="00372DFD" w14:paraId="5E2D9F64" w14:textId="77777777" w:rsidTr="00C30A7E">
        <w:tc>
          <w:tcPr>
            <w:tcW w:w="3402" w:type="dxa"/>
            <w:vAlign w:val="center"/>
          </w:tcPr>
          <w:p w14:paraId="17A9560A" w14:textId="77777777" w:rsidR="00A72101" w:rsidRPr="00820C1C" w:rsidRDefault="00A72101" w:rsidP="00A72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>Reakční směs: 5-chlor-2-methylisothiazol-3(2</w:t>
            </w:r>
            <w:r w:rsidRPr="009A0211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>)-on a 2-methylisothiazol-3(2</w:t>
            </w:r>
            <w:r w:rsidRPr="009A0211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 xml:space="preserve">)-on (3:1); CMIT/MIT (3:1) </w:t>
            </w:r>
          </w:p>
          <w:p w14:paraId="79A18B2C" w14:textId="56566EDC" w:rsidR="00A72101" w:rsidRPr="00372DFD" w:rsidRDefault="00A72101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>(biocidní účinná látka)</w:t>
            </w:r>
          </w:p>
        </w:tc>
        <w:tc>
          <w:tcPr>
            <w:tcW w:w="1329" w:type="dxa"/>
            <w:vAlign w:val="center"/>
          </w:tcPr>
          <w:p w14:paraId="74D89F23" w14:textId="77777777" w:rsidR="00A72101" w:rsidRPr="00820C1C" w:rsidRDefault="00A72101" w:rsidP="00A7210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0C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0,00015 – </w:t>
            </w:r>
          </w:p>
          <w:p w14:paraId="4E4C2B65" w14:textId="355DEB11" w:rsidR="00A72101" w:rsidRPr="00372DFD" w:rsidRDefault="00A72101" w:rsidP="00C30A7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0C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&lt; 0,0015</w:t>
            </w:r>
          </w:p>
        </w:tc>
        <w:tc>
          <w:tcPr>
            <w:tcW w:w="1540" w:type="dxa"/>
            <w:vAlign w:val="center"/>
          </w:tcPr>
          <w:p w14:paraId="5B299576" w14:textId="77777777" w:rsidR="00A72101" w:rsidRPr="00372DFD" w:rsidRDefault="00A72101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613-167-00-5</w:t>
            </w:r>
          </w:p>
          <w:p w14:paraId="6557AC8D" w14:textId="77777777" w:rsidR="00A72101" w:rsidRPr="00372DFD" w:rsidRDefault="00A72101" w:rsidP="00C30A7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55965-84-9</w:t>
            </w:r>
          </w:p>
          <w:p w14:paraId="6F839182" w14:textId="77777777" w:rsidR="00A72101" w:rsidRPr="00372DFD" w:rsidRDefault="00A72101" w:rsidP="00C30A7E">
            <w:pPr>
              <w:tabs>
                <w:tab w:val="left" w:pos="426"/>
                <w:tab w:val="left" w:pos="4962"/>
              </w:tabs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2801" w:type="dxa"/>
            <w:vAlign w:val="center"/>
          </w:tcPr>
          <w:p w14:paraId="257224D6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372DFD">
              <w:rPr>
                <w:rStyle w:val="cli-no-wrap"/>
              </w:rPr>
              <w:t>Acute Tox. 3; H301</w:t>
            </w:r>
          </w:p>
          <w:p w14:paraId="26FBDBEB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372DFD">
              <w:rPr>
                <w:rStyle w:val="cli-no-wrap"/>
              </w:rPr>
              <w:t>Acute Tox. 2; H310</w:t>
            </w:r>
          </w:p>
          <w:p w14:paraId="2730865D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372DFD">
              <w:rPr>
                <w:rStyle w:val="cli-no-wrap"/>
              </w:rPr>
              <w:t>Acute Tox. 2; H330</w:t>
            </w:r>
          </w:p>
          <w:p w14:paraId="0B9F55E9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372DFD">
              <w:rPr>
                <w:rStyle w:val="cli-no-wrap"/>
              </w:rPr>
              <w:t>Skin Corr. 1C; H314</w:t>
            </w:r>
          </w:p>
          <w:p w14:paraId="7AAF80FD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372DFD">
              <w:rPr>
                <w:rStyle w:val="cli-no-wrap"/>
              </w:rPr>
              <w:t>Eye Dam. 1; H318</w:t>
            </w:r>
          </w:p>
          <w:p w14:paraId="39F476B3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372DFD">
              <w:rPr>
                <w:rStyle w:val="cli-no-wrap"/>
              </w:rPr>
              <w:t>Skin Sens. 1A; H317</w:t>
            </w:r>
          </w:p>
          <w:p w14:paraId="727A968D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372DFD">
              <w:rPr>
                <w:rStyle w:val="cli-no-wrap"/>
              </w:rPr>
              <w:t>Aquatic Acute 1; H400</w:t>
            </w:r>
          </w:p>
          <w:p w14:paraId="63EEA425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372DFD">
              <w:rPr>
                <w:rStyle w:val="cli-no-wrap"/>
              </w:rPr>
              <w:t>M = 100</w:t>
            </w:r>
          </w:p>
          <w:p w14:paraId="551C0245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372DFD">
              <w:rPr>
                <w:rStyle w:val="cli-no-wrap"/>
              </w:rPr>
              <w:t>Aquatic Chronic 1; H410</w:t>
            </w:r>
          </w:p>
          <w:p w14:paraId="2E90014F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372DFD">
              <w:rPr>
                <w:rStyle w:val="cli-no-wrap"/>
              </w:rPr>
              <w:t>M = 100</w:t>
            </w:r>
          </w:p>
          <w:p w14:paraId="658F1148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372DFD">
              <w:rPr>
                <w:rStyle w:val="cli-no-wrap"/>
              </w:rPr>
              <w:t>EUH071</w:t>
            </w:r>
          </w:p>
          <w:p w14:paraId="3C96F257" w14:textId="77777777" w:rsidR="00A72101" w:rsidRPr="00372DFD" w:rsidRDefault="00A72101" w:rsidP="00C30A7E">
            <w:pPr>
              <w:pStyle w:val="NormalTab"/>
              <w:jc w:val="center"/>
            </w:pPr>
            <w:r w:rsidRPr="00372DFD">
              <w:t>specifický koncentrační limit</w:t>
            </w:r>
          </w:p>
          <w:p w14:paraId="05DBBEC3" w14:textId="77777777" w:rsidR="00A72101" w:rsidRPr="00372DFD" w:rsidRDefault="00A72101" w:rsidP="00C30A7E">
            <w:pPr>
              <w:pStyle w:val="NormalTab"/>
              <w:jc w:val="center"/>
            </w:pPr>
            <w:r w:rsidRPr="00372DFD">
              <w:t xml:space="preserve">Skin Corr. 1C; H314: </w:t>
            </w:r>
          </w:p>
          <w:p w14:paraId="5A31F96F" w14:textId="77777777" w:rsidR="00A72101" w:rsidRPr="00372DFD" w:rsidRDefault="00A72101" w:rsidP="00C30A7E">
            <w:pPr>
              <w:pStyle w:val="NormalTab"/>
              <w:jc w:val="center"/>
            </w:pPr>
            <w:r w:rsidRPr="00372DFD">
              <w:t>C ≥ 0,6 %</w:t>
            </w:r>
          </w:p>
          <w:p w14:paraId="4A3AF2D0" w14:textId="77777777" w:rsidR="00A72101" w:rsidRPr="00372DFD" w:rsidRDefault="00A72101" w:rsidP="00C30A7E">
            <w:pPr>
              <w:pStyle w:val="NormalTab"/>
              <w:jc w:val="center"/>
            </w:pPr>
            <w:r w:rsidRPr="00372DFD">
              <w:t xml:space="preserve">Eye Dam. 1; H318: </w:t>
            </w:r>
          </w:p>
          <w:p w14:paraId="5281E715" w14:textId="77777777" w:rsidR="00A72101" w:rsidRPr="00372DFD" w:rsidRDefault="00A72101" w:rsidP="00C30A7E">
            <w:pPr>
              <w:pStyle w:val="NormalTab"/>
              <w:jc w:val="center"/>
            </w:pPr>
            <w:r w:rsidRPr="00372DFD">
              <w:t>C ≥ 0,6 %</w:t>
            </w:r>
          </w:p>
          <w:p w14:paraId="5C8B0272" w14:textId="77777777" w:rsidR="00A72101" w:rsidRPr="00372DFD" w:rsidRDefault="00A72101" w:rsidP="00C30A7E">
            <w:pPr>
              <w:pStyle w:val="NormalTab"/>
              <w:jc w:val="center"/>
            </w:pPr>
            <w:r w:rsidRPr="00372DFD">
              <w:t>Skin Irrit. 2; H315:</w:t>
            </w:r>
          </w:p>
          <w:p w14:paraId="5BE9A5E1" w14:textId="77777777" w:rsidR="00A72101" w:rsidRPr="00372DFD" w:rsidRDefault="00A72101" w:rsidP="00C30A7E">
            <w:pPr>
              <w:pStyle w:val="NormalTab"/>
              <w:jc w:val="center"/>
            </w:pPr>
            <w:r w:rsidRPr="00372DFD">
              <w:t xml:space="preserve"> 0,06 % ≤ C &lt; 0,6 %</w:t>
            </w:r>
          </w:p>
          <w:p w14:paraId="2D8D9A1B" w14:textId="77777777" w:rsidR="00A72101" w:rsidRPr="00372DFD" w:rsidRDefault="00A72101" w:rsidP="00C30A7E">
            <w:pPr>
              <w:pStyle w:val="NormalTab"/>
              <w:jc w:val="center"/>
            </w:pPr>
            <w:r w:rsidRPr="00372DFD">
              <w:t xml:space="preserve">Eye Irrit. 2; H319: </w:t>
            </w:r>
          </w:p>
          <w:p w14:paraId="2C5DD0D5" w14:textId="77777777" w:rsidR="00A72101" w:rsidRPr="00372DFD" w:rsidRDefault="00A72101" w:rsidP="00C30A7E">
            <w:pPr>
              <w:pStyle w:val="NormalTab"/>
              <w:jc w:val="center"/>
            </w:pPr>
            <w:r w:rsidRPr="00372DFD">
              <w:t>0,06 % ≤ C &lt; 0,6 %</w:t>
            </w:r>
          </w:p>
          <w:p w14:paraId="262138BF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  <w:rPr>
                <w:lang w:val="sk-SK"/>
              </w:rPr>
            </w:pPr>
            <w:r w:rsidRPr="00372DFD">
              <w:rPr>
                <w:lang w:val="sk-SK"/>
              </w:rPr>
              <w:t xml:space="preserve">Skin Sens. 1A; H317: </w:t>
            </w:r>
          </w:p>
          <w:p w14:paraId="638AC828" w14:textId="77777777" w:rsidR="00A72101" w:rsidRPr="00372DFD" w:rsidRDefault="00A72101" w:rsidP="00C30A7E">
            <w:pPr>
              <w:pStyle w:val="NormalTab"/>
              <w:overflowPunct/>
              <w:jc w:val="center"/>
              <w:textAlignment w:val="auto"/>
            </w:pPr>
            <w:r w:rsidRPr="00372DFD">
              <w:rPr>
                <w:lang w:val="sk-SK"/>
              </w:rPr>
              <w:t>C ≥ 0,0015 %</w:t>
            </w:r>
          </w:p>
        </w:tc>
      </w:tr>
    </w:tbl>
    <w:p w14:paraId="174898A5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14:paraId="5714B932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2D9CA006" w14:textId="77777777" w:rsidTr="00607662">
        <w:tc>
          <w:tcPr>
            <w:tcW w:w="9104" w:type="dxa"/>
          </w:tcPr>
          <w:p w14:paraId="5111A966" w14:textId="77777777" w:rsidR="002A23B3" w:rsidRPr="00372DFD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14:paraId="6CB3C438" w14:textId="77777777" w:rsidR="00BD7A40" w:rsidRPr="00372DFD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4.1</w:t>
      </w:r>
      <w:r w:rsidR="00CE7AAF" w:rsidRPr="00372DFD">
        <w:rPr>
          <w:rFonts w:ascii="Times New Roman" w:hAnsi="Times New Roman" w:cs="Times New Roman"/>
          <w:b/>
        </w:rPr>
        <w:t>.</w:t>
      </w:r>
      <w:r w:rsidR="006F2E1F" w:rsidRPr="00372DFD">
        <w:rPr>
          <w:rFonts w:ascii="Times New Roman" w:hAnsi="Times New Roman" w:cs="Times New Roman"/>
          <w:b/>
        </w:rPr>
        <w:t xml:space="preserve"> </w:t>
      </w:r>
      <w:r w:rsidRPr="00372DFD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372DFD" w:rsidRPr="00372DFD" w14:paraId="153E2858" w14:textId="77777777" w:rsidTr="00FF06A2">
        <w:tc>
          <w:tcPr>
            <w:tcW w:w="2127" w:type="dxa"/>
          </w:tcPr>
          <w:p w14:paraId="477B8178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14:paraId="6822AC70" w14:textId="77777777" w:rsidR="00FF06A2" w:rsidRPr="00372DFD" w:rsidRDefault="00FF06A2" w:rsidP="00C30A7E">
            <w:pPr>
              <w:pStyle w:val="NormalTab"/>
              <w:jc w:val="both"/>
            </w:pPr>
            <w:r w:rsidRPr="00372DFD">
              <w:t xml:space="preserve">Ve všech případech, kdy máte pochybnosti, nebo když symptomy přetrvávají, vyhledejte lékařskou pomoc.  </w:t>
            </w:r>
          </w:p>
        </w:tc>
      </w:tr>
      <w:tr w:rsidR="00372DFD" w:rsidRPr="00372DFD" w14:paraId="758F56CC" w14:textId="77777777" w:rsidTr="00FF06A2">
        <w:tc>
          <w:tcPr>
            <w:tcW w:w="2127" w:type="dxa"/>
          </w:tcPr>
          <w:p w14:paraId="0C9E81C7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14:paraId="37E55F8C" w14:textId="77777777" w:rsidR="00FF06A2" w:rsidRPr="00372DFD" w:rsidRDefault="00FF06A2" w:rsidP="00C30A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Zajistit dostatek čerstvého vzduchu. Při potížích konzultovat s lékařem. </w:t>
            </w:r>
          </w:p>
        </w:tc>
      </w:tr>
      <w:tr w:rsidR="00372DFD" w:rsidRPr="00372DFD" w14:paraId="2378C768" w14:textId="77777777" w:rsidTr="00FF06A2">
        <w:tc>
          <w:tcPr>
            <w:tcW w:w="2127" w:type="dxa"/>
          </w:tcPr>
          <w:p w14:paraId="1701C141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14:paraId="395F98E1" w14:textId="77777777" w:rsidR="00FF06A2" w:rsidRPr="00372DFD" w:rsidRDefault="00FF06A2" w:rsidP="00C30A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Sundat znečištěný oděv. Zasažené místo omýt teplou vodou a mýdlem a důkladně opláchnout vodou. </w:t>
            </w:r>
          </w:p>
        </w:tc>
      </w:tr>
      <w:tr w:rsidR="00372DFD" w:rsidRPr="00372DFD" w14:paraId="1A5BB59D" w14:textId="77777777" w:rsidTr="00FF06A2">
        <w:tc>
          <w:tcPr>
            <w:tcW w:w="2127" w:type="dxa"/>
          </w:tcPr>
          <w:p w14:paraId="6B86A830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14:paraId="27EF1740" w14:textId="77777777" w:rsidR="00FF06A2" w:rsidRPr="00372DFD" w:rsidRDefault="00FF06A2" w:rsidP="00C30A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Okamžitě vyplachovat široce otevřené oči proudem tekoucí vlažné vody několik minut. Vyjmout kontaktní čočky při vyplachování. Při potížích konzultovat s lékařem. </w:t>
            </w:r>
          </w:p>
        </w:tc>
      </w:tr>
      <w:tr w:rsidR="00372DFD" w:rsidRPr="00372DFD" w14:paraId="7EF13337" w14:textId="77777777" w:rsidTr="00FF06A2">
        <w:tc>
          <w:tcPr>
            <w:tcW w:w="2127" w:type="dxa"/>
          </w:tcPr>
          <w:p w14:paraId="4B5306D3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14:paraId="4B39AEBC" w14:textId="77777777" w:rsidR="00FF06A2" w:rsidRPr="00372DFD" w:rsidRDefault="00FF06A2" w:rsidP="00C30A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Vypláchnout ústa vodou, dát postiženému bohatě napít vody. V případě potíží vyhledat lékaře a ukázat mu obal nebo etiketu. </w:t>
            </w:r>
          </w:p>
        </w:tc>
      </w:tr>
    </w:tbl>
    <w:p w14:paraId="76BE090D" w14:textId="77777777" w:rsidR="000E4784" w:rsidRDefault="000E4784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64592861" w14:textId="77777777" w:rsidR="000E4784" w:rsidRDefault="000E47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646CBC8" w14:textId="736E2A49" w:rsidR="00BD7A40" w:rsidRPr="00372DFD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lastRenderedPageBreak/>
        <w:t>4.2</w:t>
      </w:r>
      <w:r w:rsidR="00CE7AAF" w:rsidRPr="00372DFD">
        <w:rPr>
          <w:rFonts w:ascii="Times New Roman" w:hAnsi="Times New Roman" w:cs="Times New Roman"/>
          <w:b/>
        </w:rPr>
        <w:t>.</w:t>
      </w:r>
      <w:r w:rsidR="006F2E1F" w:rsidRPr="00372DFD">
        <w:rPr>
          <w:rFonts w:ascii="Times New Roman" w:hAnsi="Times New Roman" w:cs="Times New Roman"/>
          <w:b/>
        </w:rPr>
        <w:t xml:space="preserve"> </w:t>
      </w:r>
      <w:r w:rsidRPr="00372DFD">
        <w:rPr>
          <w:rFonts w:ascii="Times New Roman" w:hAnsi="Times New Roman" w:cs="Times New Roman"/>
          <w:b/>
        </w:rPr>
        <w:t>Nejdůležitější akutní a opožděné symptomy a účinky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0E4784" w:rsidRPr="00372DFD" w14:paraId="09DAC941" w14:textId="77777777" w:rsidTr="00465A35">
        <w:tc>
          <w:tcPr>
            <w:tcW w:w="2127" w:type="dxa"/>
          </w:tcPr>
          <w:p w14:paraId="65046270" w14:textId="1CFEE079" w:rsidR="000E4784" w:rsidRPr="00372DFD" w:rsidRDefault="000E4784" w:rsidP="00C30A7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20C1C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kůží:</w:t>
            </w:r>
          </w:p>
        </w:tc>
        <w:tc>
          <w:tcPr>
            <w:tcW w:w="6945" w:type="dxa"/>
          </w:tcPr>
          <w:p w14:paraId="74415806" w14:textId="19022E46" w:rsidR="000E4784" w:rsidRPr="00372DFD" w:rsidRDefault="000E4784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>Obsahuje reakční směs: 5-chlor-2-methylisothiazol-3(2</w:t>
            </w:r>
            <w:r w:rsidRPr="009A0211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>)-on a 2-methylisothiazol-3(2</w:t>
            </w:r>
            <w:r w:rsidRPr="009A0211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820C1C">
              <w:rPr>
                <w:rFonts w:ascii="Times New Roman" w:hAnsi="Times New Roman" w:cs="Times New Roman"/>
                <w:sz w:val="20"/>
                <w:szCs w:val="20"/>
              </w:rPr>
              <w:t>)-on (3:1). Může vyvolat alergickou reakci.</w:t>
            </w:r>
          </w:p>
        </w:tc>
      </w:tr>
    </w:tbl>
    <w:p w14:paraId="29678BD2" w14:textId="77777777" w:rsidR="00BD7A40" w:rsidRPr="00372DFD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4.3</w:t>
      </w:r>
      <w:r w:rsidR="00CE7AAF" w:rsidRPr="00372DFD">
        <w:rPr>
          <w:rFonts w:ascii="Times New Roman" w:hAnsi="Times New Roman" w:cs="Times New Roman"/>
          <w:b/>
        </w:rPr>
        <w:t>.</w:t>
      </w:r>
      <w:r w:rsidR="006F2E1F" w:rsidRPr="00372DFD">
        <w:rPr>
          <w:rFonts w:ascii="Times New Roman" w:hAnsi="Times New Roman" w:cs="Times New Roman"/>
          <w:b/>
        </w:rPr>
        <w:t xml:space="preserve"> </w:t>
      </w:r>
      <w:r w:rsidRPr="00372DFD">
        <w:rPr>
          <w:rFonts w:ascii="Times New Roman" w:hAnsi="Times New Roman" w:cs="Times New Roman"/>
          <w:b/>
        </w:rPr>
        <w:t>Pokyn týkající se okamžité lékařské pomoci a zvláštního ošetření</w:t>
      </w:r>
    </w:p>
    <w:p w14:paraId="046BBC87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Poznámky pro lékaře: léčit podle symptomů.</w:t>
      </w:r>
    </w:p>
    <w:p w14:paraId="342C343A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06E2F17D" w14:textId="77777777" w:rsidTr="00607662">
        <w:tc>
          <w:tcPr>
            <w:tcW w:w="9104" w:type="dxa"/>
          </w:tcPr>
          <w:p w14:paraId="1EDC5CDB" w14:textId="77777777" w:rsidR="002A23B3" w:rsidRPr="00372DFD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14:paraId="4B56F72A" w14:textId="77777777" w:rsidR="00BD7A40" w:rsidRPr="00372DFD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5.1</w:t>
      </w:r>
      <w:r w:rsidR="00CE7AAF" w:rsidRPr="00372DFD">
        <w:rPr>
          <w:rFonts w:ascii="Times New Roman" w:hAnsi="Times New Roman" w:cs="Times New Roman"/>
          <w:b/>
        </w:rPr>
        <w:t>.</w:t>
      </w:r>
      <w:r w:rsidR="006F2E1F" w:rsidRPr="00372DFD">
        <w:rPr>
          <w:rFonts w:ascii="Times New Roman" w:hAnsi="Times New Roman" w:cs="Times New Roman"/>
          <w:b/>
        </w:rPr>
        <w:t xml:space="preserve"> </w:t>
      </w:r>
      <w:r w:rsidRPr="00372DFD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372DFD" w:rsidRPr="00372DFD" w14:paraId="33FAC243" w14:textId="77777777" w:rsidTr="00C30A7E">
        <w:tc>
          <w:tcPr>
            <w:tcW w:w="2127" w:type="dxa"/>
          </w:tcPr>
          <w:p w14:paraId="6254ED48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14:paraId="6F1FD9FD" w14:textId="77777777" w:rsidR="00FF06A2" w:rsidRPr="00372DFD" w:rsidRDefault="00FF06A2" w:rsidP="00C30A7E">
            <w:pPr>
              <w:pStyle w:val="NormalTab"/>
              <w:jc w:val="both"/>
            </w:pPr>
            <w:r w:rsidRPr="00372DFD">
              <w:t>Produkt není hořlavý. Hasicí prostředky použít podle okolí požáru.</w:t>
            </w:r>
          </w:p>
        </w:tc>
      </w:tr>
      <w:tr w:rsidR="00372DFD" w:rsidRPr="00372DFD" w14:paraId="19143193" w14:textId="77777777" w:rsidTr="00C30A7E">
        <w:tc>
          <w:tcPr>
            <w:tcW w:w="2127" w:type="dxa"/>
          </w:tcPr>
          <w:p w14:paraId="35FB47DA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Nevhodná hasiva:</w:t>
            </w:r>
          </w:p>
        </w:tc>
        <w:tc>
          <w:tcPr>
            <w:tcW w:w="6945" w:type="dxa"/>
          </w:tcPr>
          <w:p w14:paraId="040042ED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Nejsou známy.</w:t>
            </w:r>
          </w:p>
        </w:tc>
      </w:tr>
    </w:tbl>
    <w:p w14:paraId="36BEA613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5.2. Zvláštní nebezpečnost vyplývající z látky nebo směsi</w:t>
      </w:r>
    </w:p>
    <w:p w14:paraId="4AF6004B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Další relevantní informace není k dispozici.</w:t>
      </w:r>
    </w:p>
    <w:p w14:paraId="5A760B78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5.3. Pokyny pro hasiče</w:t>
      </w:r>
    </w:p>
    <w:p w14:paraId="7DA2ECB5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V případě požáru používat izolovaný dýchací přístroj (EN 137). </w:t>
      </w:r>
    </w:p>
    <w:p w14:paraId="6E5FCE18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Zabránit úniku použitých hasicích prostředků do kanalizace a vodních zdrojů. </w:t>
      </w:r>
    </w:p>
    <w:p w14:paraId="6C724FC0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233CAD9A" w14:textId="77777777" w:rsidTr="00607662">
        <w:tc>
          <w:tcPr>
            <w:tcW w:w="9104" w:type="dxa"/>
          </w:tcPr>
          <w:p w14:paraId="786A5B47" w14:textId="77777777" w:rsidR="002A23B3" w:rsidRPr="00372DFD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>ODDÍL 6: Opatření v případě náhodného úniku</w:t>
            </w:r>
          </w:p>
        </w:tc>
      </w:tr>
    </w:tbl>
    <w:p w14:paraId="69DCBBB1" w14:textId="77777777" w:rsidR="00BD7A40" w:rsidRPr="00372DFD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6.1</w:t>
      </w:r>
      <w:r w:rsidR="00CE7AAF" w:rsidRPr="00372DFD">
        <w:rPr>
          <w:rFonts w:ascii="Times New Roman" w:hAnsi="Times New Roman" w:cs="Times New Roman"/>
          <w:b/>
        </w:rPr>
        <w:t>.</w:t>
      </w:r>
      <w:r w:rsidR="006F2E1F" w:rsidRPr="00372DFD">
        <w:rPr>
          <w:rFonts w:ascii="Times New Roman" w:hAnsi="Times New Roman" w:cs="Times New Roman"/>
          <w:b/>
        </w:rPr>
        <w:t xml:space="preserve"> </w:t>
      </w:r>
      <w:r w:rsidRPr="00372DFD">
        <w:rPr>
          <w:rFonts w:ascii="Times New Roman" w:hAnsi="Times New Roman" w:cs="Times New Roman"/>
          <w:b/>
        </w:rPr>
        <w:t>Opatření na ochranu osob, ochranné prostředky a nouzové postupy</w:t>
      </w:r>
    </w:p>
    <w:p w14:paraId="541971D5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Zamezit kontaktu s kůží a očima. Řídit se také pokyny uvedenými v oddílu 7 a 8.</w:t>
      </w:r>
    </w:p>
    <w:p w14:paraId="6F30CDDF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6.2. Opatření na ochranu životního prostředí</w:t>
      </w:r>
    </w:p>
    <w:p w14:paraId="3E56C784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Zamezit úniku do kanalizace, povrchových nebo podzemních vod. </w:t>
      </w:r>
    </w:p>
    <w:p w14:paraId="2230F530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6.3. Metody a materiál pro omezení úniku a pro čištění</w:t>
      </w:r>
    </w:p>
    <w:p w14:paraId="4B3AEAEF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napToGrid w:val="0"/>
          <w:sz w:val="20"/>
          <w:szCs w:val="20"/>
        </w:rPr>
        <w:t xml:space="preserve">Uniklý produkt pohlcovat inertním materiálem (písek, piliny, křemelina, pojiva kyselin, univerzální pojiva) a znečištěný materiál uložit do nádob pro sběr odpadu. Malá množství mechanicky sebrat. </w:t>
      </w:r>
      <w:r w:rsidRPr="00372DFD">
        <w:rPr>
          <w:rFonts w:ascii="Times New Roman" w:hAnsi="Times New Roman" w:cs="Times New Roman"/>
          <w:sz w:val="20"/>
          <w:szCs w:val="20"/>
        </w:rPr>
        <w:t>Odstranění odpadu viz oddíl 13. Místo úniku a použité nářadí opláchnout velkým množstvím vody.</w:t>
      </w:r>
    </w:p>
    <w:p w14:paraId="2E53AB04" w14:textId="77777777" w:rsidR="00BD7A40" w:rsidRPr="00372DFD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  <w:bCs/>
        </w:rPr>
        <w:t>6.4</w:t>
      </w:r>
      <w:r w:rsidR="00CE7AAF" w:rsidRPr="00372DFD">
        <w:rPr>
          <w:rFonts w:ascii="Times New Roman" w:hAnsi="Times New Roman" w:cs="Times New Roman"/>
          <w:b/>
          <w:bCs/>
        </w:rPr>
        <w:t>.</w:t>
      </w:r>
      <w:r w:rsidR="006F2E1F" w:rsidRPr="00372DFD">
        <w:rPr>
          <w:rFonts w:ascii="Times New Roman" w:hAnsi="Times New Roman" w:cs="Times New Roman"/>
          <w:b/>
          <w:bCs/>
        </w:rPr>
        <w:t xml:space="preserve"> </w:t>
      </w:r>
      <w:r w:rsidRPr="00372DFD">
        <w:rPr>
          <w:rFonts w:ascii="Times New Roman" w:hAnsi="Times New Roman" w:cs="Times New Roman"/>
          <w:b/>
          <w:bCs/>
        </w:rPr>
        <w:t>Odkaz na jiné oddíly</w:t>
      </w:r>
    </w:p>
    <w:p w14:paraId="5AD48A46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p w14:paraId="26C986C2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658A295E" w14:textId="77777777" w:rsidTr="00607662">
        <w:tc>
          <w:tcPr>
            <w:tcW w:w="9104" w:type="dxa"/>
          </w:tcPr>
          <w:p w14:paraId="1C438676" w14:textId="77777777" w:rsidR="002A23B3" w:rsidRPr="00372DFD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14:paraId="0061E673" w14:textId="77777777" w:rsidR="00BD7A40" w:rsidRPr="00372DFD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7.1</w:t>
      </w:r>
      <w:r w:rsidR="002C249A" w:rsidRPr="00372DFD">
        <w:rPr>
          <w:rFonts w:ascii="Times New Roman" w:hAnsi="Times New Roman" w:cs="Times New Roman"/>
          <w:b/>
        </w:rPr>
        <w:t>.</w:t>
      </w:r>
      <w:r w:rsidR="006F2E1F" w:rsidRPr="00372DFD">
        <w:rPr>
          <w:rFonts w:ascii="Times New Roman" w:hAnsi="Times New Roman" w:cs="Times New Roman"/>
          <w:b/>
        </w:rPr>
        <w:t xml:space="preserve"> </w:t>
      </w:r>
      <w:r w:rsidRPr="00372DFD">
        <w:rPr>
          <w:rFonts w:ascii="Times New Roman" w:hAnsi="Times New Roman" w:cs="Times New Roman"/>
          <w:b/>
        </w:rPr>
        <w:t>Opatření pro bezpečné zacházení</w:t>
      </w:r>
    </w:p>
    <w:p w14:paraId="46D28173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  <w:u w:val="single"/>
        </w:rPr>
        <w:t>Pokyny pro bezpečné zacházení:</w:t>
      </w:r>
    </w:p>
    <w:p w14:paraId="14BCF10C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 xml:space="preserve">Nádoby uchovávat těsně uzavřené. Zamezit kontaktu s kůží a očima. </w:t>
      </w:r>
      <w:r w:rsidRPr="00372DFD">
        <w:rPr>
          <w:rFonts w:ascii="Times New Roman" w:hAnsi="Times New Roman" w:cs="Times New Roman"/>
          <w:sz w:val="20"/>
          <w:szCs w:val="20"/>
        </w:rPr>
        <w:t xml:space="preserve">Používat osobní ochranné prostředky (viz oddíl 8). Dodržovat běžná hygienická opatření a bezpečnostní předpisy. </w:t>
      </w:r>
      <w:r w:rsidRPr="00372DFD">
        <w:rPr>
          <w:rFonts w:ascii="Times New Roman" w:hAnsi="Times New Roman" w:cs="Times New Roman"/>
          <w:bCs/>
          <w:sz w:val="20"/>
          <w:szCs w:val="20"/>
        </w:rPr>
        <w:t>Po skončení práce si důkladně umýt ruce a obličej vodou a mýdlem. Při práci nejíst, nepít, nekouřit. Uchovávat odděleně od potravin, nápojů a krmiv.</w:t>
      </w:r>
    </w:p>
    <w:p w14:paraId="2F781A2C" w14:textId="77777777" w:rsidR="00FF06A2" w:rsidRPr="00372DFD" w:rsidRDefault="00FF06A2" w:rsidP="00FF06A2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  <w:u w:val="single"/>
        </w:rPr>
        <w:t>Zamezení úniku do životního prostředí:</w:t>
      </w:r>
      <w:r w:rsidRPr="00372D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90E865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Poškozené obaly mechanicky sebrat a odstranit, pokud tak lze učinit bez rizika. Zabránit rozlití nebo únikům do kanalizace, povrchových nebo podzemních vod. Při úniku postupovat podle oddílu 6.</w:t>
      </w:r>
    </w:p>
    <w:p w14:paraId="2B303F70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7.2. Podmínky pro bezpečné skladování látek a směsí včetně neslučitelných látek a směsí</w:t>
      </w:r>
    </w:p>
    <w:p w14:paraId="74FE6FDF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Skladovat v těsně uzavřených původních nádobách na chladném, suchém a dobře větraném místě odděleně od potravin, nápojů a krmiv. Chránit před přímým slunečním zářením a mrazem.  </w:t>
      </w:r>
    </w:p>
    <w:p w14:paraId="6016A317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  <w:bCs/>
        </w:rPr>
        <w:t>7.3. Specifické konečné/specifická konečná použití</w:t>
      </w:r>
    </w:p>
    <w:p w14:paraId="5F7B848B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14:paraId="2098A483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67A97F39" w14:textId="77777777" w:rsidTr="00607662">
        <w:tc>
          <w:tcPr>
            <w:tcW w:w="9104" w:type="dxa"/>
          </w:tcPr>
          <w:p w14:paraId="1AEBEB2B" w14:textId="77777777" w:rsidR="002A23B3" w:rsidRPr="00372DFD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8: Omezování expozice/osobní ochranné prostředky </w:t>
            </w:r>
          </w:p>
        </w:tc>
      </w:tr>
    </w:tbl>
    <w:p w14:paraId="6C82AD28" w14:textId="77777777" w:rsidR="00BD7A40" w:rsidRPr="00372DFD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8.1</w:t>
      </w:r>
      <w:r w:rsidR="002C249A" w:rsidRPr="00372DFD">
        <w:rPr>
          <w:rFonts w:ascii="Times New Roman" w:hAnsi="Times New Roman" w:cs="Times New Roman"/>
          <w:b/>
        </w:rPr>
        <w:t>.</w:t>
      </w:r>
      <w:r w:rsidR="004C5921" w:rsidRPr="00372DFD">
        <w:rPr>
          <w:rFonts w:ascii="Times New Roman" w:hAnsi="Times New Roman" w:cs="Times New Roman"/>
          <w:b/>
        </w:rPr>
        <w:t xml:space="preserve"> </w:t>
      </w:r>
      <w:r w:rsidRPr="00372DFD">
        <w:rPr>
          <w:rFonts w:ascii="Times New Roman" w:hAnsi="Times New Roman" w:cs="Times New Roman"/>
          <w:b/>
        </w:rPr>
        <w:t>Kontrolní parametry</w:t>
      </w:r>
    </w:p>
    <w:p w14:paraId="6C39D69B" w14:textId="77777777" w:rsidR="00FF06A2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 xml:space="preserve">Kontrolní parametry látek v nařízení vlády č. 361/2007 Sb., ve znění pozdějších předpisů </w:t>
      </w:r>
    </w:p>
    <w:p w14:paraId="4B6F06CD" w14:textId="77777777" w:rsidR="000E4784" w:rsidRPr="00372DFD" w:rsidRDefault="000E4784" w:rsidP="00FF06A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01"/>
      </w:tblGrid>
      <w:tr w:rsidR="00372DFD" w:rsidRPr="00372DFD" w14:paraId="12577F1B" w14:textId="77777777" w:rsidTr="00C30A7E">
        <w:trPr>
          <w:cantSplit/>
        </w:trPr>
        <w:tc>
          <w:tcPr>
            <w:tcW w:w="2410" w:type="dxa"/>
            <w:vAlign w:val="center"/>
          </w:tcPr>
          <w:p w14:paraId="01EAFAEA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Látka</w:t>
            </w:r>
          </w:p>
        </w:tc>
        <w:tc>
          <w:tcPr>
            <w:tcW w:w="1701" w:type="dxa"/>
            <w:vAlign w:val="center"/>
          </w:tcPr>
          <w:p w14:paraId="2EA88733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bCs/>
                <w:sz w:val="20"/>
                <w:szCs w:val="20"/>
              </w:rPr>
              <w:t>PEL</w:t>
            </w:r>
            <w:r w:rsidRPr="00372DFD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C</w:t>
            </w:r>
            <w:r w:rsidRPr="00372D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(mg/m</w:t>
            </w:r>
            <w:r w:rsidRPr="00372DF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372DF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72DFD" w:rsidRPr="00372DFD" w14:paraId="30486B18" w14:textId="77777777" w:rsidTr="00C30A7E">
        <w:trPr>
          <w:cantSplit/>
        </w:trPr>
        <w:tc>
          <w:tcPr>
            <w:tcW w:w="2410" w:type="dxa"/>
            <w:vAlign w:val="center"/>
          </w:tcPr>
          <w:p w14:paraId="41B3F58B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Vápenec</w:t>
            </w:r>
          </w:p>
        </w:tc>
        <w:tc>
          <w:tcPr>
            <w:tcW w:w="1701" w:type="dxa"/>
            <w:vAlign w:val="center"/>
          </w:tcPr>
          <w:p w14:paraId="2FDF9AF5" w14:textId="77777777" w:rsidR="00FF06A2" w:rsidRPr="00372DFD" w:rsidRDefault="00FF06A2" w:rsidP="00C30A7E">
            <w:pPr>
              <w:pStyle w:val="NormalTab"/>
              <w:jc w:val="center"/>
            </w:pPr>
            <w:r w:rsidRPr="00372DFD">
              <w:t>10,0</w:t>
            </w:r>
          </w:p>
        </w:tc>
      </w:tr>
      <w:tr w:rsidR="00FF06A2" w:rsidRPr="00372DFD" w14:paraId="5059398B" w14:textId="77777777" w:rsidTr="00C30A7E">
        <w:trPr>
          <w:cantSplit/>
        </w:trPr>
        <w:tc>
          <w:tcPr>
            <w:tcW w:w="2410" w:type="dxa"/>
            <w:vAlign w:val="center"/>
          </w:tcPr>
          <w:p w14:paraId="65413323" w14:textId="77777777" w:rsidR="00FF06A2" w:rsidRPr="00372DFD" w:rsidRDefault="00FF06A2" w:rsidP="00C3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Mastek </w:t>
            </w:r>
          </w:p>
        </w:tc>
        <w:tc>
          <w:tcPr>
            <w:tcW w:w="1701" w:type="dxa"/>
            <w:vAlign w:val="center"/>
          </w:tcPr>
          <w:p w14:paraId="1153A121" w14:textId="77777777" w:rsidR="00FF06A2" w:rsidRPr="00372DFD" w:rsidRDefault="00FF06A2" w:rsidP="00C30A7E">
            <w:pPr>
              <w:pStyle w:val="NormalTab"/>
              <w:jc w:val="center"/>
            </w:pPr>
            <w:r w:rsidRPr="00372DFD">
              <w:t>10,0</w:t>
            </w:r>
          </w:p>
        </w:tc>
      </w:tr>
    </w:tbl>
    <w:p w14:paraId="0985E435" w14:textId="77777777" w:rsidR="002B03AA" w:rsidRPr="002F0BB3" w:rsidRDefault="002B03AA" w:rsidP="002B03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701"/>
        <w:gridCol w:w="1559"/>
        <w:gridCol w:w="1701"/>
      </w:tblGrid>
      <w:tr w:rsidR="002B03AA" w:rsidRPr="002F0BB3" w14:paraId="2892FD42" w14:textId="77777777" w:rsidTr="00A72101">
        <w:trPr>
          <w:cantSplit/>
        </w:trPr>
        <w:tc>
          <w:tcPr>
            <w:tcW w:w="2410" w:type="dxa"/>
            <w:vAlign w:val="center"/>
          </w:tcPr>
          <w:p w14:paraId="70907C66" w14:textId="77777777" w:rsidR="002B03AA" w:rsidRPr="002F0BB3" w:rsidRDefault="002B03AA" w:rsidP="00A72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bCs/>
                <w:sz w:val="20"/>
                <w:szCs w:val="20"/>
              </w:rPr>
              <w:t>Látka</w:t>
            </w:r>
          </w:p>
        </w:tc>
        <w:tc>
          <w:tcPr>
            <w:tcW w:w="1701" w:type="dxa"/>
            <w:vAlign w:val="center"/>
          </w:tcPr>
          <w:p w14:paraId="72014944" w14:textId="77777777" w:rsidR="002B03AA" w:rsidRPr="002F0BB3" w:rsidRDefault="002B03AA" w:rsidP="00A72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bCs/>
                <w:sz w:val="20"/>
                <w:szCs w:val="20"/>
              </w:rPr>
              <w:t>CAS</w:t>
            </w:r>
          </w:p>
        </w:tc>
        <w:tc>
          <w:tcPr>
            <w:tcW w:w="1701" w:type="dxa"/>
            <w:vAlign w:val="center"/>
          </w:tcPr>
          <w:p w14:paraId="3664AB6B" w14:textId="77777777" w:rsidR="002B03AA" w:rsidRPr="002F0BB3" w:rsidRDefault="002B03AA" w:rsidP="00A72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bCs/>
                <w:sz w:val="20"/>
                <w:szCs w:val="20"/>
              </w:rPr>
              <w:t>PEL/NPK-P</w:t>
            </w:r>
          </w:p>
          <w:p w14:paraId="4F10E922" w14:textId="77777777" w:rsidR="002B03AA" w:rsidRPr="002F0BB3" w:rsidRDefault="002B03AA" w:rsidP="00A72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bCs/>
                <w:sz w:val="20"/>
                <w:szCs w:val="20"/>
              </w:rPr>
              <w:t>(mg/m</w:t>
            </w:r>
            <w:r w:rsidRPr="002F0BB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2F0BB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6CC9F35" w14:textId="77777777" w:rsidR="002B03AA" w:rsidRPr="002F0BB3" w:rsidRDefault="002B03AA" w:rsidP="00A72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bCs/>
                <w:sz w:val="20"/>
                <w:szCs w:val="20"/>
              </w:rPr>
              <w:t>Poznámky</w:t>
            </w:r>
          </w:p>
        </w:tc>
        <w:tc>
          <w:tcPr>
            <w:tcW w:w="1701" w:type="dxa"/>
            <w:vAlign w:val="center"/>
          </w:tcPr>
          <w:p w14:paraId="030496A4" w14:textId="77777777" w:rsidR="002B03AA" w:rsidRPr="002F0BB3" w:rsidRDefault="002B03AA" w:rsidP="00A72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bCs/>
                <w:sz w:val="20"/>
                <w:szCs w:val="20"/>
              </w:rPr>
              <w:t>Faktor přepočtu</w:t>
            </w:r>
          </w:p>
          <w:p w14:paraId="6213B1A5" w14:textId="77777777" w:rsidR="002B03AA" w:rsidRPr="002F0BB3" w:rsidRDefault="002B03AA" w:rsidP="00A72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bCs/>
                <w:sz w:val="20"/>
                <w:szCs w:val="20"/>
              </w:rPr>
              <w:t>na ppm</w:t>
            </w:r>
          </w:p>
        </w:tc>
      </w:tr>
      <w:tr w:rsidR="002B03AA" w:rsidRPr="002F0BB3" w14:paraId="146B5CA4" w14:textId="77777777" w:rsidTr="00A72101">
        <w:trPr>
          <w:cantSplit/>
        </w:trPr>
        <w:tc>
          <w:tcPr>
            <w:tcW w:w="2410" w:type="dxa"/>
            <w:vAlign w:val="center"/>
          </w:tcPr>
          <w:p w14:paraId="2A0A9030" w14:textId="77777777" w:rsidR="002B03AA" w:rsidRPr="002F0BB3" w:rsidRDefault="002B03AA" w:rsidP="00A72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BB3">
              <w:rPr>
                <w:rFonts w:ascii="Times New Roman" w:hAnsi="Times New Roman" w:cs="Times New Roman"/>
                <w:sz w:val="20"/>
                <w:szCs w:val="20"/>
              </w:rPr>
              <w:t>2,2',2''-nitriltriethanol</w:t>
            </w:r>
          </w:p>
        </w:tc>
        <w:tc>
          <w:tcPr>
            <w:tcW w:w="1701" w:type="dxa"/>
            <w:vAlign w:val="center"/>
          </w:tcPr>
          <w:p w14:paraId="724A58A7" w14:textId="77777777" w:rsidR="002B03AA" w:rsidRPr="002F0BB3" w:rsidRDefault="002B03AA" w:rsidP="00A72101">
            <w:pPr>
              <w:pStyle w:val="NormalTab"/>
              <w:jc w:val="center"/>
            </w:pPr>
            <w:r w:rsidRPr="002F0BB3">
              <w:t>102-71-6</w:t>
            </w:r>
          </w:p>
        </w:tc>
        <w:tc>
          <w:tcPr>
            <w:tcW w:w="1701" w:type="dxa"/>
            <w:vAlign w:val="center"/>
          </w:tcPr>
          <w:p w14:paraId="2937E8FE" w14:textId="77777777" w:rsidR="002B03AA" w:rsidRPr="002F0BB3" w:rsidRDefault="002B03AA" w:rsidP="00A72101">
            <w:pPr>
              <w:pStyle w:val="NormalTab"/>
              <w:jc w:val="center"/>
            </w:pPr>
            <w:r w:rsidRPr="002F0BB3">
              <w:t xml:space="preserve">5 / 10 </w:t>
            </w:r>
          </w:p>
        </w:tc>
        <w:tc>
          <w:tcPr>
            <w:tcW w:w="1559" w:type="dxa"/>
            <w:vAlign w:val="center"/>
          </w:tcPr>
          <w:p w14:paraId="60F22885" w14:textId="77777777" w:rsidR="002B03AA" w:rsidRPr="002F0BB3" w:rsidRDefault="002B03AA" w:rsidP="00A72101">
            <w:pPr>
              <w:pStyle w:val="NormalTab"/>
              <w:jc w:val="center"/>
            </w:pPr>
            <w:r w:rsidRPr="002F0BB3">
              <w:t>D, I</w:t>
            </w:r>
          </w:p>
        </w:tc>
        <w:tc>
          <w:tcPr>
            <w:tcW w:w="1701" w:type="dxa"/>
            <w:vAlign w:val="center"/>
          </w:tcPr>
          <w:p w14:paraId="450964C3" w14:textId="77777777" w:rsidR="002B03AA" w:rsidRPr="002F0BB3" w:rsidRDefault="002B03AA" w:rsidP="00A72101">
            <w:pPr>
              <w:pStyle w:val="NormalTab"/>
              <w:jc w:val="center"/>
            </w:pPr>
            <w:r w:rsidRPr="002F0BB3">
              <w:t>0,161</w:t>
            </w:r>
          </w:p>
        </w:tc>
      </w:tr>
    </w:tbl>
    <w:p w14:paraId="75CDC436" w14:textId="77777777" w:rsidR="002B03AA" w:rsidRPr="002F0BB3" w:rsidRDefault="002B03AA" w:rsidP="002B03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0BB3">
        <w:rPr>
          <w:rFonts w:ascii="Times New Roman" w:hAnsi="Times New Roman" w:cs="Times New Roman"/>
          <w:sz w:val="20"/>
          <w:szCs w:val="20"/>
        </w:rPr>
        <w:t>D - při expozici se významně uplatňuje pronikání faktoru kůží.</w:t>
      </w:r>
    </w:p>
    <w:p w14:paraId="71ED3424" w14:textId="77777777" w:rsidR="002B03AA" w:rsidRPr="002F0BB3" w:rsidRDefault="002B03AA" w:rsidP="002B03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0BB3">
        <w:rPr>
          <w:rFonts w:ascii="Times New Roman" w:hAnsi="Times New Roman" w:cs="Times New Roman"/>
          <w:sz w:val="20"/>
          <w:szCs w:val="20"/>
        </w:rPr>
        <w:t>I - dráždí sliznice (oči, dýchací cesty) resp. kůži.</w:t>
      </w:r>
    </w:p>
    <w:p w14:paraId="0A015913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D2485F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Limitní expoziční hodnoty na pracovišti podle směrnice č. </w:t>
      </w:r>
      <w:r w:rsidRPr="00372DFD">
        <w:rPr>
          <w:rFonts w:ascii="Times New Roman" w:hAnsi="Times New Roman" w:cs="Times New Roman"/>
          <w:bCs/>
          <w:sz w:val="20"/>
          <w:szCs w:val="20"/>
        </w:rPr>
        <w:t>2000/39/ES, ve znění pozdějších předpisů</w:t>
      </w:r>
      <w:r w:rsidRPr="00372DFD">
        <w:rPr>
          <w:rFonts w:ascii="Times New Roman" w:hAnsi="Times New Roman" w:cs="Times New Roman"/>
          <w:sz w:val="20"/>
          <w:szCs w:val="20"/>
        </w:rPr>
        <w:t xml:space="preserve"> – nejsou uvedeny</w:t>
      </w:r>
    </w:p>
    <w:p w14:paraId="662F5F2B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2DBB9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Limitní hodnoty ukazatelů biologických expozičních testů ve vyhlášce č. 432/2003 </w:t>
      </w:r>
      <w:r w:rsidRPr="00372DFD">
        <w:rPr>
          <w:rFonts w:ascii="Times New Roman" w:hAnsi="Times New Roman" w:cs="Times New Roman"/>
          <w:bCs/>
          <w:sz w:val="20"/>
          <w:szCs w:val="20"/>
        </w:rPr>
        <w:t xml:space="preserve">Sb., ve znění pozdějších předpisů </w:t>
      </w:r>
      <w:r w:rsidRPr="00372DFD">
        <w:rPr>
          <w:rFonts w:ascii="Times New Roman" w:hAnsi="Times New Roman" w:cs="Times New Roman"/>
          <w:sz w:val="20"/>
          <w:szCs w:val="20"/>
        </w:rPr>
        <w:t>– nejsou uvedeny</w:t>
      </w:r>
    </w:p>
    <w:p w14:paraId="65941FA5" w14:textId="77777777" w:rsidR="00FF06A2" w:rsidRPr="00372DFD" w:rsidRDefault="00FF06A2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8EFC2B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372DF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372DFD">
        <w:rPr>
          <w:rFonts w:ascii="Times New Roman" w:hAnsi="Times New Roman" w:cs="Times New Roman"/>
          <w:sz w:val="20"/>
          <w:szCs w:val="20"/>
        </w:rPr>
        <w:t xml:space="preserve">zatím nejsou k dispozici </w:t>
      </w:r>
    </w:p>
    <w:p w14:paraId="4E6CE7CB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3053F6C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  <w:bCs/>
        </w:rPr>
        <w:t>8.2. Omezování expozice</w:t>
      </w:r>
    </w:p>
    <w:p w14:paraId="3B5EE28F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72DFD">
        <w:rPr>
          <w:rFonts w:ascii="Times New Roman" w:hAnsi="Times New Roman" w:cs="Times New Roman"/>
          <w:b/>
          <w:bCs/>
          <w:sz w:val="20"/>
          <w:szCs w:val="20"/>
        </w:rPr>
        <w:t>8.2.1 Vhodné technické kontroly</w:t>
      </w:r>
    </w:p>
    <w:p w14:paraId="42265700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 xml:space="preserve">Zajistit dostatečné větrání. </w:t>
      </w:r>
    </w:p>
    <w:p w14:paraId="53E466AD" w14:textId="77777777" w:rsidR="00FF06A2" w:rsidRPr="00372DFD" w:rsidRDefault="00FF06A2" w:rsidP="00FF06A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72DFD">
        <w:rPr>
          <w:rFonts w:ascii="Times New Roman" w:hAnsi="Times New Roman" w:cs="Times New Roman"/>
          <w:b/>
          <w:iCs/>
          <w:sz w:val="20"/>
          <w:szCs w:val="20"/>
        </w:rPr>
        <w:t xml:space="preserve">8.2.2 Individuální ochranná opatření včetně osobních ochranných prostředků </w:t>
      </w:r>
    </w:p>
    <w:p w14:paraId="7C43E637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Nařízení vlády ČR č. 390/2021 Sb. a nařízení (EU) č. 2016/425 – veškeré osobní ochranné prostředky musí být v souladu s těmito nařízeními.</w:t>
      </w:r>
    </w:p>
    <w:p w14:paraId="53E3D759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 xml:space="preserve">Zajistit, aby s produktem pracovaly osoby používající osobní ochranné prostředky. </w:t>
      </w:r>
      <w:r w:rsidRPr="00372DFD">
        <w:rPr>
          <w:rFonts w:ascii="Times New Roman" w:hAnsi="Times New Roman" w:cs="Times New Roman"/>
          <w:sz w:val="20"/>
          <w:szCs w:val="20"/>
        </w:rPr>
        <w:t>Zamezit kontaktu s kůží a očima. Nejíst, nepít a nekouřit při používání. Znečištěný, potřísněný oděv vysvléct. Znečištěný oděv před opětovným použitím vyprat. Před přestávkou a po skončení práce si důkladně umýt ruce a obličej vodou, případně se vysprchovat. Po práci použít ošetřující výrobky pro ochranu pokožky.</w:t>
      </w:r>
    </w:p>
    <w:p w14:paraId="66C94579" w14:textId="77777777" w:rsidR="008B62E5" w:rsidRPr="00372DFD" w:rsidRDefault="008B62E5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72DFD" w:rsidRPr="00372DFD" w14:paraId="2572440D" w14:textId="77777777" w:rsidTr="00FF06A2">
        <w:tc>
          <w:tcPr>
            <w:tcW w:w="2268" w:type="dxa"/>
          </w:tcPr>
          <w:p w14:paraId="527B327C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očí a obličeje:</w:t>
            </w:r>
          </w:p>
        </w:tc>
        <w:tc>
          <w:tcPr>
            <w:tcW w:w="6804" w:type="dxa"/>
          </w:tcPr>
          <w:p w14:paraId="5B4C9EBB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Není požadováno.</w:t>
            </w:r>
          </w:p>
        </w:tc>
      </w:tr>
      <w:tr w:rsidR="00372DFD" w:rsidRPr="00372DFD" w14:paraId="0A6F776C" w14:textId="77777777" w:rsidTr="00FF06A2">
        <w:tc>
          <w:tcPr>
            <w:tcW w:w="2268" w:type="dxa"/>
          </w:tcPr>
          <w:p w14:paraId="2BA97194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14:paraId="1E76FFDA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14:paraId="564213CD" w14:textId="77777777" w:rsidR="00FF06A2" w:rsidRPr="00372DFD" w:rsidRDefault="00FF06A2" w:rsidP="00C30A7E">
            <w:pPr>
              <w:pStyle w:val="Normaltab0"/>
              <w:jc w:val="both"/>
            </w:pPr>
            <w:r w:rsidRPr="00372DFD">
              <w:t>Při dlouhodobém nebo opakovaném kontaktu s produktem používat ochranné rukavice (EN 374-1).</w:t>
            </w:r>
          </w:p>
          <w:p w14:paraId="3FFE95DC" w14:textId="77777777" w:rsidR="00FF06A2" w:rsidRPr="00372DFD" w:rsidRDefault="00FF06A2" w:rsidP="00C30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Před každým použitím zkontrolovat těsnost rukavic. Materiál rukavic musí být nepropustný a odolný produktu. Odolnost materiálu rukavic se musí před použitím vyzkoušet. Ochranné rukavice by měli být vyměněny při prvních známkách opotřebení. Seznámit se s pokyny pro použití rukavic uváděnými výrobcem. </w:t>
            </w:r>
          </w:p>
          <w:p w14:paraId="24C7F277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14:paraId="25AD7508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Běžný pracovní oděv.</w:t>
            </w:r>
          </w:p>
        </w:tc>
      </w:tr>
      <w:tr w:rsidR="00372DFD" w:rsidRPr="00372DFD" w14:paraId="22AFDBFC" w14:textId="77777777" w:rsidTr="00FF06A2">
        <w:tc>
          <w:tcPr>
            <w:tcW w:w="2268" w:type="dxa"/>
          </w:tcPr>
          <w:p w14:paraId="71451098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14:paraId="019A976D" w14:textId="77777777" w:rsidR="00FF06A2" w:rsidRPr="00372DFD" w:rsidRDefault="00FF06A2" w:rsidP="00C30A7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Při dostatečném větrání není požadována.</w:t>
            </w:r>
          </w:p>
        </w:tc>
      </w:tr>
      <w:tr w:rsidR="00372DFD" w:rsidRPr="00372DFD" w14:paraId="6AFBEE42" w14:textId="77777777" w:rsidTr="00FF06A2">
        <w:tc>
          <w:tcPr>
            <w:tcW w:w="2268" w:type="dxa"/>
          </w:tcPr>
          <w:p w14:paraId="4F970C8B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72DF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14:paraId="70C90619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14:paraId="5DF03982" w14:textId="77777777" w:rsidR="00BD7A40" w:rsidRPr="00372DFD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2DFD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372D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2DFD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14:paraId="63DB20D8" w14:textId="77777777" w:rsidR="00B31FBB" w:rsidRPr="00372DFD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</w:p>
    <w:p w14:paraId="6887D888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 xml:space="preserve">Zabránit úniku do okolního prostředí. Zbytková množství směsi použít nebo odborně odstranit. </w:t>
      </w:r>
    </w:p>
    <w:p w14:paraId="3E8ABFFC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08D41DC1" w14:textId="77777777" w:rsidTr="00607662">
        <w:tc>
          <w:tcPr>
            <w:tcW w:w="9104" w:type="dxa"/>
          </w:tcPr>
          <w:p w14:paraId="6BF3F392" w14:textId="77777777" w:rsidR="002A23B3" w:rsidRPr="00372DFD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14:paraId="4C863660" w14:textId="77777777" w:rsidR="00BD7A40" w:rsidRPr="00372DFD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  <w:bCs/>
        </w:rPr>
        <w:t>9.1</w:t>
      </w:r>
      <w:r w:rsidR="008B62E5" w:rsidRPr="00372DFD">
        <w:rPr>
          <w:rFonts w:ascii="Times New Roman" w:hAnsi="Times New Roman" w:cs="Times New Roman"/>
          <w:b/>
          <w:bCs/>
        </w:rPr>
        <w:t>.</w:t>
      </w:r>
      <w:r w:rsidR="004C5921" w:rsidRPr="00372DFD">
        <w:rPr>
          <w:rFonts w:ascii="Times New Roman" w:hAnsi="Times New Roman" w:cs="Times New Roman"/>
          <w:b/>
          <w:bCs/>
        </w:rPr>
        <w:t xml:space="preserve"> </w:t>
      </w:r>
      <w:r w:rsidRPr="00372DFD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372DFD" w:rsidRPr="00372DFD" w14:paraId="0BD0A3DD" w14:textId="77777777" w:rsidTr="00BD7A40">
        <w:tc>
          <w:tcPr>
            <w:tcW w:w="3580" w:type="dxa"/>
          </w:tcPr>
          <w:p w14:paraId="53E0E2BB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Skupenství</w:t>
            </w:r>
          </w:p>
        </w:tc>
        <w:tc>
          <w:tcPr>
            <w:tcW w:w="5492" w:type="dxa"/>
          </w:tcPr>
          <w:p w14:paraId="75670250" w14:textId="77777777" w:rsidR="00FF06A2" w:rsidRPr="00372DFD" w:rsidRDefault="00FF06A2" w:rsidP="00C30A7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Pasta</w:t>
            </w:r>
          </w:p>
        </w:tc>
      </w:tr>
      <w:tr w:rsidR="00372DFD" w:rsidRPr="00372DFD" w14:paraId="0744CB6A" w14:textId="77777777" w:rsidTr="00BD7A40">
        <w:tc>
          <w:tcPr>
            <w:tcW w:w="3580" w:type="dxa"/>
          </w:tcPr>
          <w:p w14:paraId="5E2AFEDE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Barva</w:t>
            </w:r>
          </w:p>
        </w:tc>
        <w:tc>
          <w:tcPr>
            <w:tcW w:w="5492" w:type="dxa"/>
          </w:tcPr>
          <w:p w14:paraId="32808395" w14:textId="77777777" w:rsidR="00FF06A2" w:rsidRPr="00372DFD" w:rsidRDefault="00FF06A2" w:rsidP="00C30A7E">
            <w:pPr>
              <w:pStyle w:val="Normaltab0"/>
            </w:pPr>
            <w:r w:rsidRPr="00372DFD">
              <w:t xml:space="preserve">Bílá </w:t>
            </w:r>
          </w:p>
        </w:tc>
      </w:tr>
      <w:tr w:rsidR="00372DFD" w:rsidRPr="00372DFD" w14:paraId="4871C5F5" w14:textId="77777777" w:rsidTr="00BD7A40">
        <w:tc>
          <w:tcPr>
            <w:tcW w:w="3580" w:type="dxa"/>
          </w:tcPr>
          <w:p w14:paraId="753C64A4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Zápach</w:t>
            </w:r>
          </w:p>
        </w:tc>
        <w:tc>
          <w:tcPr>
            <w:tcW w:w="5492" w:type="dxa"/>
          </w:tcPr>
          <w:p w14:paraId="28EDDE31" w14:textId="77777777" w:rsidR="00FF06A2" w:rsidRPr="00372DFD" w:rsidRDefault="00FF06A2" w:rsidP="00C30A7E">
            <w:pPr>
              <w:pStyle w:val="Normaltab0"/>
            </w:pPr>
            <w:r w:rsidRPr="00372DFD">
              <w:t>Charakteristický</w:t>
            </w:r>
          </w:p>
        </w:tc>
      </w:tr>
      <w:tr w:rsidR="00372DFD" w:rsidRPr="00372DFD" w14:paraId="12B0A1F4" w14:textId="77777777" w:rsidTr="00BD7A40">
        <w:tc>
          <w:tcPr>
            <w:tcW w:w="3580" w:type="dxa"/>
          </w:tcPr>
          <w:p w14:paraId="4FC41EC5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tání/bod tuhnutí</w:t>
            </w:r>
          </w:p>
        </w:tc>
        <w:tc>
          <w:tcPr>
            <w:tcW w:w="5492" w:type="dxa"/>
          </w:tcPr>
          <w:p w14:paraId="31DD5272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Není stanoveno</w:t>
            </w:r>
          </w:p>
        </w:tc>
      </w:tr>
      <w:tr w:rsidR="00372DFD" w:rsidRPr="00372DFD" w14:paraId="505F1002" w14:textId="77777777" w:rsidTr="00BD7A40">
        <w:tc>
          <w:tcPr>
            <w:tcW w:w="3580" w:type="dxa"/>
          </w:tcPr>
          <w:p w14:paraId="1D41CC82" w14:textId="77777777" w:rsidR="00FF06A2" w:rsidRPr="00372DFD" w:rsidRDefault="00FF06A2" w:rsidP="00BD7A40">
            <w:pPr>
              <w:spacing w:after="0" w:line="240" w:lineRule="auto"/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 xml:space="preserve">Bod varu nebo počáteční bod varu </w:t>
            </w:r>
          </w:p>
          <w:p w14:paraId="004F59EB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a rozmezí bodu varu</w:t>
            </w:r>
          </w:p>
        </w:tc>
        <w:tc>
          <w:tcPr>
            <w:tcW w:w="5492" w:type="dxa"/>
          </w:tcPr>
          <w:p w14:paraId="7F3932CE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Nevztahuje se (tuhé skupenství)</w:t>
            </w:r>
          </w:p>
        </w:tc>
      </w:tr>
      <w:tr w:rsidR="00372DFD" w:rsidRPr="00372DFD" w14:paraId="79DEC6A8" w14:textId="77777777" w:rsidTr="00BD7A40">
        <w:tc>
          <w:tcPr>
            <w:tcW w:w="3580" w:type="dxa"/>
          </w:tcPr>
          <w:p w14:paraId="69F5F8A9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Hořlavost</w:t>
            </w:r>
          </w:p>
        </w:tc>
        <w:tc>
          <w:tcPr>
            <w:tcW w:w="5492" w:type="dxa"/>
          </w:tcPr>
          <w:p w14:paraId="1C5166BB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Není aplikovatelný </w:t>
            </w:r>
          </w:p>
        </w:tc>
      </w:tr>
      <w:tr w:rsidR="00372DFD" w:rsidRPr="00372DFD" w14:paraId="69E106B2" w14:textId="77777777" w:rsidTr="00BD7A40">
        <w:tc>
          <w:tcPr>
            <w:tcW w:w="3580" w:type="dxa"/>
          </w:tcPr>
          <w:p w14:paraId="72781A1B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Dolní a horní mezní hodnota výbušnosti</w:t>
            </w:r>
          </w:p>
        </w:tc>
        <w:tc>
          <w:tcPr>
            <w:tcW w:w="5492" w:type="dxa"/>
          </w:tcPr>
          <w:p w14:paraId="048E806A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Není aplikovatelný</w:t>
            </w:r>
          </w:p>
        </w:tc>
      </w:tr>
      <w:tr w:rsidR="00372DFD" w:rsidRPr="00372DFD" w14:paraId="0EA3A03C" w14:textId="77777777" w:rsidTr="00BD7A40">
        <w:tc>
          <w:tcPr>
            <w:tcW w:w="3580" w:type="dxa"/>
          </w:tcPr>
          <w:p w14:paraId="78CAD099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lastRenderedPageBreak/>
              <w:t>Bod vzplanutí</w:t>
            </w:r>
          </w:p>
        </w:tc>
        <w:tc>
          <w:tcPr>
            <w:tcW w:w="5492" w:type="dxa"/>
          </w:tcPr>
          <w:p w14:paraId="17B17A0A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Nevztahuje se (tuhé skupenství)</w:t>
            </w:r>
          </w:p>
        </w:tc>
      </w:tr>
      <w:tr w:rsidR="00372DFD" w:rsidRPr="00372DFD" w14:paraId="0F5A1E8D" w14:textId="77777777" w:rsidTr="00BD7A40">
        <w:tc>
          <w:tcPr>
            <w:tcW w:w="3580" w:type="dxa"/>
          </w:tcPr>
          <w:p w14:paraId="3646E607" w14:textId="77777777" w:rsidR="00FF06A2" w:rsidRPr="00372DFD" w:rsidRDefault="00FF06A2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Teplota samovznícení</w:t>
            </w:r>
          </w:p>
        </w:tc>
        <w:tc>
          <w:tcPr>
            <w:tcW w:w="5492" w:type="dxa"/>
          </w:tcPr>
          <w:p w14:paraId="58F37847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Nevztahuje se (tuhé skupenství)</w:t>
            </w:r>
          </w:p>
        </w:tc>
      </w:tr>
      <w:tr w:rsidR="00372DFD" w:rsidRPr="00372DFD" w14:paraId="78D57FE4" w14:textId="77777777" w:rsidTr="00BD7A40">
        <w:tc>
          <w:tcPr>
            <w:tcW w:w="3580" w:type="dxa"/>
          </w:tcPr>
          <w:p w14:paraId="0F52CA23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Teplota rozkladu</w:t>
            </w:r>
          </w:p>
        </w:tc>
        <w:tc>
          <w:tcPr>
            <w:tcW w:w="5492" w:type="dxa"/>
          </w:tcPr>
          <w:p w14:paraId="76215C0E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Není aplikovatelný</w:t>
            </w:r>
          </w:p>
        </w:tc>
      </w:tr>
      <w:tr w:rsidR="00372DFD" w:rsidRPr="00372DFD" w14:paraId="574B6135" w14:textId="77777777" w:rsidTr="00BD7A40">
        <w:tc>
          <w:tcPr>
            <w:tcW w:w="3580" w:type="dxa"/>
          </w:tcPr>
          <w:p w14:paraId="319842F1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5492" w:type="dxa"/>
          </w:tcPr>
          <w:p w14:paraId="394CEDCB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Není stanoveno</w:t>
            </w:r>
          </w:p>
        </w:tc>
      </w:tr>
      <w:tr w:rsidR="00372DFD" w:rsidRPr="00372DFD" w14:paraId="5D9C3BA1" w14:textId="77777777" w:rsidTr="00BD7A40">
        <w:tc>
          <w:tcPr>
            <w:tcW w:w="3580" w:type="dxa"/>
          </w:tcPr>
          <w:p w14:paraId="01DD0DA4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Kinematická viskozita</w:t>
            </w:r>
          </w:p>
        </w:tc>
        <w:tc>
          <w:tcPr>
            <w:tcW w:w="5492" w:type="dxa"/>
          </w:tcPr>
          <w:p w14:paraId="186108D3" w14:textId="77777777" w:rsidR="00FF06A2" w:rsidRPr="00372DFD" w:rsidRDefault="00FF06A2" w:rsidP="00CA4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Nevztahuje se (tuhé skupenství)</w:t>
            </w:r>
          </w:p>
        </w:tc>
      </w:tr>
      <w:tr w:rsidR="00372DFD" w:rsidRPr="00372DFD" w14:paraId="2D3E66BC" w14:textId="77777777" w:rsidTr="00BD7A40">
        <w:tc>
          <w:tcPr>
            <w:tcW w:w="3580" w:type="dxa"/>
          </w:tcPr>
          <w:p w14:paraId="4DA86A13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Rozpustnost</w:t>
            </w:r>
          </w:p>
        </w:tc>
        <w:tc>
          <w:tcPr>
            <w:tcW w:w="5492" w:type="dxa"/>
          </w:tcPr>
          <w:p w14:paraId="50FA4BE5" w14:textId="77777777" w:rsidR="00FF06A2" w:rsidRPr="00372DFD" w:rsidRDefault="00FF06A2" w:rsidP="00C30A7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 vodě mísitelný</w:t>
            </w:r>
          </w:p>
        </w:tc>
      </w:tr>
      <w:tr w:rsidR="00372DFD" w:rsidRPr="00372DFD" w14:paraId="2EB5C4D6" w14:textId="77777777" w:rsidTr="00BD7A40">
        <w:tc>
          <w:tcPr>
            <w:tcW w:w="3580" w:type="dxa"/>
          </w:tcPr>
          <w:p w14:paraId="4DF80C45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Rozdělovací koeficient n-oktanol/voda (logaritmická hodnota)</w:t>
            </w:r>
          </w:p>
        </w:tc>
        <w:tc>
          <w:tcPr>
            <w:tcW w:w="5492" w:type="dxa"/>
          </w:tcPr>
          <w:p w14:paraId="3FFB81F7" w14:textId="77777777" w:rsidR="00FF06A2" w:rsidRPr="00372DFD" w:rsidRDefault="00FF06A2" w:rsidP="00C30A7E">
            <w:pPr>
              <w:pStyle w:val="Normaltab0"/>
            </w:pPr>
            <w:r w:rsidRPr="00372DFD">
              <w:t>Není stanoveno</w:t>
            </w:r>
          </w:p>
        </w:tc>
      </w:tr>
      <w:tr w:rsidR="00372DFD" w:rsidRPr="00372DFD" w14:paraId="1BA8DC3C" w14:textId="77777777" w:rsidTr="00BD7A40">
        <w:tc>
          <w:tcPr>
            <w:tcW w:w="3580" w:type="dxa"/>
          </w:tcPr>
          <w:p w14:paraId="0E4D12FF" w14:textId="77777777" w:rsidR="00FF06A2" w:rsidRPr="00372DFD" w:rsidRDefault="00FF06A2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Tlak páry</w:t>
            </w:r>
          </w:p>
        </w:tc>
        <w:tc>
          <w:tcPr>
            <w:tcW w:w="5492" w:type="dxa"/>
          </w:tcPr>
          <w:p w14:paraId="3DDE7E87" w14:textId="77777777" w:rsidR="00FF06A2" w:rsidRPr="00372DFD" w:rsidRDefault="00FF06A2" w:rsidP="00C30A7E">
            <w:pPr>
              <w:pStyle w:val="Normaltab0"/>
            </w:pPr>
            <w:r w:rsidRPr="00372DFD">
              <w:t>Není stanoveno</w:t>
            </w:r>
          </w:p>
        </w:tc>
      </w:tr>
      <w:tr w:rsidR="00372DFD" w:rsidRPr="00372DFD" w14:paraId="071DB5AB" w14:textId="77777777" w:rsidTr="00BD7A40">
        <w:tc>
          <w:tcPr>
            <w:tcW w:w="3580" w:type="dxa"/>
          </w:tcPr>
          <w:p w14:paraId="38159F72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Hustota a/nebo relativní hustota</w:t>
            </w:r>
          </w:p>
        </w:tc>
        <w:tc>
          <w:tcPr>
            <w:tcW w:w="5492" w:type="dxa"/>
          </w:tcPr>
          <w:p w14:paraId="3092B45A" w14:textId="77777777" w:rsidR="00FF06A2" w:rsidRPr="00372DFD" w:rsidRDefault="00FF06A2" w:rsidP="00C30A7E">
            <w:pPr>
              <w:pStyle w:val="Normaltab0"/>
            </w:pPr>
            <w:r w:rsidRPr="00372DFD">
              <w:t>Není stanoveno</w:t>
            </w:r>
          </w:p>
        </w:tc>
      </w:tr>
      <w:tr w:rsidR="00372DFD" w:rsidRPr="00372DFD" w14:paraId="08078B1A" w14:textId="77777777" w:rsidTr="00BD7A40">
        <w:tc>
          <w:tcPr>
            <w:tcW w:w="3580" w:type="dxa"/>
          </w:tcPr>
          <w:p w14:paraId="19CF13DA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Relativní hustota páry</w:t>
            </w:r>
          </w:p>
        </w:tc>
        <w:tc>
          <w:tcPr>
            <w:tcW w:w="5492" w:type="dxa"/>
          </w:tcPr>
          <w:p w14:paraId="3839448C" w14:textId="77777777" w:rsidR="00FF06A2" w:rsidRPr="00372DFD" w:rsidRDefault="00FF06A2" w:rsidP="00C30A7E">
            <w:pPr>
              <w:pStyle w:val="Normaltab0"/>
            </w:pPr>
            <w:r w:rsidRPr="00372DFD">
              <w:t>Není stanoveno</w:t>
            </w:r>
          </w:p>
        </w:tc>
      </w:tr>
      <w:tr w:rsidR="00372DFD" w:rsidRPr="00372DFD" w14:paraId="5A31C595" w14:textId="77777777" w:rsidTr="00BD7A40">
        <w:tc>
          <w:tcPr>
            <w:tcW w:w="3580" w:type="dxa"/>
          </w:tcPr>
          <w:p w14:paraId="24700890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Charakteristiky částic</w:t>
            </w:r>
          </w:p>
        </w:tc>
        <w:tc>
          <w:tcPr>
            <w:tcW w:w="5492" w:type="dxa"/>
          </w:tcPr>
          <w:p w14:paraId="790544EA" w14:textId="77777777" w:rsidR="00FF06A2" w:rsidRPr="00372DFD" w:rsidRDefault="00FF06A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Nevztahuje se </w:t>
            </w:r>
          </w:p>
        </w:tc>
      </w:tr>
    </w:tbl>
    <w:p w14:paraId="4275D9A4" w14:textId="77777777" w:rsidR="00BD7A40" w:rsidRPr="00372DFD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  <w:bCs/>
        </w:rPr>
        <w:t>9.2</w:t>
      </w:r>
      <w:r w:rsidR="008B62E5" w:rsidRPr="00372DFD">
        <w:rPr>
          <w:rFonts w:ascii="Times New Roman" w:hAnsi="Times New Roman" w:cs="Times New Roman"/>
          <w:b/>
          <w:bCs/>
        </w:rPr>
        <w:t>.</w:t>
      </w:r>
      <w:r w:rsidR="004C5921" w:rsidRPr="00372DFD">
        <w:rPr>
          <w:rFonts w:ascii="Times New Roman" w:hAnsi="Times New Roman" w:cs="Times New Roman"/>
          <w:b/>
          <w:bCs/>
        </w:rPr>
        <w:t xml:space="preserve"> </w:t>
      </w:r>
      <w:r w:rsidRPr="00372DFD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372DFD" w14:paraId="3C333EA1" w14:textId="77777777" w:rsidTr="00BD7A40">
        <w:tc>
          <w:tcPr>
            <w:tcW w:w="3580" w:type="dxa"/>
          </w:tcPr>
          <w:p w14:paraId="3E2B53BA" w14:textId="77777777" w:rsidR="00BD7A40" w:rsidRPr="00372DFD" w:rsidRDefault="002B6F7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  <w:tc>
          <w:tcPr>
            <w:tcW w:w="5492" w:type="dxa"/>
          </w:tcPr>
          <w:p w14:paraId="1F37D6AC" w14:textId="77777777" w:rsidR="00BD7A40" w:rsidRPr="00372DFD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F67E88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542F6573" w14:textId="77777777" w:rsidTr="00607662">
        <w:tc>
          <w:tcPr>
            <w:tcW w:w="9104" w:type="dxa"/>
          </w:tcPr>
          <w:p w14:paraId="4F60EB4A" w14:textId="77777777" w:rsidR="002A23B3" w:rsidRPr="00372DFD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14:paraId="3953D860" w14:textId="77777777" w:rsidR="00BD7A40" w:rsidRPr="00372DFD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10.1</w:t>
      </w:r>
      <w:r w:rsidR="008B62E5" w:rsidRPr="00372DFD">
        <w:rPr>
          <w:rFonts w:ascii="Times New Roman" w:hAnsi="Times New Roman" w:cs="Times New Roman"/>
          <w:b/>
        </w:rPr>
        <w:t>.</w:t>
      </w:r>
      <w:r w:rsidR="004C5921" w:rsidRPr="00372DFD">
        <w:rPr>
          <w:rFonts w:ascii="Times New Roman" w:hAnsi="Times New Roman" w:cs="Times New Roman"/>
          <w:b/>
        </w:rPr>
        <w:t xml:space="preserve"> </w:t>
      </w:r>
      <w:r w:rsidRPr="00372DFD">
        <w:rPr>
          <w:rFonts w:ascii="Times New Roman" w:hAnsi="Times New Roman" w:cs="Times New Roman"/>
          <w:b/>
        </w:rPr>
        <w:t>Reaktivita</w:t>
      </w:r>
    </w:p>
    <w:p w14:paraId="60A0AE6B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Za běžných podmínek nejsou známa žádná zvláštní rizika reakce s jinými látkami.</w:t>
      </w:r>
    </w:p>
    <w:p w14:paraId="0F502D05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10.2. Chemická stabilita</w:t>
      </w:r>
    </w:p>
    <w:p w14:paraId="11DBCCBF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Za běžných podmínek okolního prostředí při skladování a manipulaci je stabilní.</w:t>
      </w:r>
    </w:p>
    <w:p w14:paraId="384A6A25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10.3. Možnost nebezpečných reakcí</w:t>
      </w:r>
    </w:p>
    <w:p w14:paraId="19D6CE1B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Žádné nebezpečné reakce nejsou známy. </w:t>
      </w:r>
    </w:p>
    <w:p w14:paraId="60ADB248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  <w:bCs/>
        </w:rPr>
        <w:t>10.4. Podmínky, kterým je třeba zabránit</w:t>
      </w:r>
    </w:p>
    <w:p w14:paraId="029D5125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Chránit před mrazem a přímým slunečním zářením.</w:t>
      </w:r>
    </w:p>
    <w:p w14:paraId="683EBBE0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  <w:bCs/>
        </w:rPr>
        <w:t>10.5. Neslučitelné materiály</w:t>
      </w:r>
    </w:p>
    <w:p w14:paraId="49BA6C80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Nejsou známy.</w:t>
      </w:r>
    </w:p>
    <w:p w14:paraId="0FE1391A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  <w:bCs/>
        </w:rPr>
        <w:t>10.6. Nebezpečné produkty rozkladu</w:t>
      </w:r>
    </w:p>
    <w:p w14:paraId="4E5862AD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Nejsou známy žádné nebezpečné produkty rozkladu. Nedochází k rozkladu při doporučeném způsobu použití. </w:t>
      </w:r>
    </w:p>
    <w:p w14:paraId="2FCE6496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35DDE960" w14:textId="77777777" w:rsidTr="00607662">
        <w:tc>
          <w:tcPr>
            <w:tcW w:w="9104" w:type="dxa"/>
          </w:tcPr>
          <w:p w14:paraId="1BF58AE3" w14:textId="77777777" w:rsidR="002A23B3" w:rsidRPr="00372DFD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11: Toxikologické informace </w:t>
            </w:r>
          </w:p>
        </w:tc>
      </w:tr>
    </w:tbl>
    <w:p w14:paraId="1D4EE995" w14:textId="77777777" w:rsidR="00BD7A40" w:rsidRPr="00372DFD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11.1</w:t>
      </w:r>
      <w:r w:rsidR="008B62E5" w:rsidRPr="00372DFD">
        <w:rPr>
          <w:rFonts w:ascii="Times New Roman" w:hAnsi="Times New Roman" w:cs="Times New Roman"/>
          <w:b/>
        </w:rPr>
        <w:t>.</w:t>
      </w:r>
      <w:r w:rsidR="004C5921" w:rsidRPr="00372DFD">
        <w:rPr>
          <w:rFonts w:ascii="Times New Roman" w:hAnsi="Times New Roman" w:cs="Times New Roman"/>
          <w:b/>
        </w:rPr>
        <w:t xml:space="preserve"> </w:t>
      </w:r>
      <w:r w:rsidR="008B62E5" w:rsidRPr="00372DFD">
        <w:rPr>
          <w:rFonts w:ascii="Times New Roman" w:hAnsi="Times New Roman" w:cs="Times New Roman"/>
          <w:b/>
        </w:rPr>
        <w:t>Informace o třídách nebezpečnosti vymezených v nařízení (ES) č. 1272/2008</w:t>
      </w:r>
    </w:p>
    <w:p w14:paraId="7763CD92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4AD24F14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0130819E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14:paraId="3CE94B96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Na základě dostupných údajů nejsou kritéria pro klasifikaci splněna. </w:t>
      </w:r>
    </w:p>
    <w:p w14:paraId="5D059461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2DFD">
        <w:rPr>
          <w:rFonts w:ascii="Times New Roman" w:hAnsi="Times New Roman" w:cs="Times New Roman"/>
          <w:b/>
          <w:sz w:val="20"/>
          <w:szCs w:val="20"/>
        </w:rPr>
        <w:t xml:space="preserve">Vápenec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372DFD" w:rsidRPr="00372DFD" w14:paraId="03B43060" w14:textId="77777777" w:rsidTr="00C30A7E">
        <w:tc>
          <w:tcPr>
            <w:tcW w:w="4962" w:type="dxa"/>
          </w:tcPr>
          <w:p w14:paraId="3A1A3F34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orální, potkan (mg.kg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4110" w:type="dxa"/>
          </w:tcPr>
          <w:p w14:paraId="1BF7924C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&gt; 5 000</w:t>
            </w:r>
          </w:p>
        </w:tc>
      </w:tr>
      <w:tr w:rsidR="00372DFD" w:rsidRPr="00372DFD" w14:paraId="107CFA66" w14:textId="77777777" w:rsidTr="00C30A7E">
        <w:tc>
          <w:tcPr>
            <w:tcW w:w="4962" w:type="dxa"/>
          </w:tcPr>
          <w:p w14:paraId="32B08048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dermální, potkan nebo králík (mg.kg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4110" w:type="dxa"/>
          </w:tcPr>
          <w:p w14:paraId="383626D8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FF06A2" w:rsidRPr="00372DFD" w14:paraId="304342E8" w14:textId="77777777" w:rsidTr="00C30A7E">
        <w:tc>
          <w:tcPr>
            <w:tcW w:w="4962" w:type="dxa"/>
          </w:tcPr>
          <w:p w14:paraId="259ECAF0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inhalační, potkan (mg.l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4110" w:type="dxa"/>
          </w:tcPr>
          <w:p w14:paraId="57DC0F49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</w:tbl>
    <w:p w14:paraId="1F6A7A87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52EB4204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14:paraId="26507D67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78E7AC1C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14:paraId="6AC2AA40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490A51A9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14:paraId="6CC75E16" w14:textId="77777777" w:rsidR="000E4784" w:rsidRPr="00820C1C" w:rsidRDefault="000E4784" w:rsidP="000E47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0C1C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37716C6D" w14:textId="77777777" w:rsidR="000E4784" w:rsidRPr="00820C1C" w:rsidRDefault="000E4784" w:rsidP="000E47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C1C">
        <w:rPr>
          <w:rFonts w:ascii="Times New Roman" w:hAnsi="Times New Roman" w:cs="Times New Roman"/>
          <w:sz w:val="20"/>
          <w:szCs w:val="20"/>
        </w:rPr>
        <w:t>Obsahuje reakční směs: 5-chlor-2-methylisothiazol-3(2</w:t>
      </w:r>
      <w:r w:rsidRPr="009A0211">
        <w:rPr>
          <w:rFonts w:ascii="Times New Roman" w:hAnsi="Times New Roman" w:cs="Times New Roman"/>
          <w:i/>
          <w:sz w:val="20"/>
          <w:szCs w:val="20"/>
        </w:rPr>
        <w:t>H</w:t>
      </w:r>
      <w:r w:rsidRPr="00820C1C">
        <w:rPr>
          <w:rFonts w:ascii="Times New Roman" w:hAnsi="Times New Roman" w:cs="Times New Roman"/>
          <w:sz w:val="20"/>
          <w:szCs w:val="20"/>
        </w:rPr>
        <w:t>)-on a 2-methylisothiazol-3(2</w:t>
      </w:r>
      <w:r w:rsidRPr="009A0211">
        <w:rPr>
          <w:rFonts w:ascii="Times New Roman" w:hAnsi="Times New Roman" w:cs="Times New Roman"/>
          <w:i/>
          <w:sz w:val="20"/>
          <w:szCs w:val="20"/>
        </w:rPr>
        <w:t>H</w:t>
      </w:r>
      <w:r w:rsidRPr="00820C1C">
        <w:rPr>
          <w:rFonts w:ascii="Times New Roman" w:hAnsi="Times New Roman" w:cs="Times New Roman"/>
          <w:sz w:val="20"/>
          <w:szCs w:val="20"/>
        </w:rPr>
        <w:t>)-on (3:1). Může vyvolat alergickou reakci.</w:t>
      </w:r>
    </w:p>
    <w:p w14:paraId="07F06854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14:paraId="2CDF05C8" w14:textId="77777777" w:rsidR="00FF06A2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155963F2" w14:textId="77777777" w:rsidR="000E4784" w:rsidRPr="00372DFD" w:rsidRDefault="000E4784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ED8408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bCs/>
          <w:sz w:val="20"/>
          <w:szCs w:val="20"/>
          <w:u w:val="single"/>
        </w:rPr>
        <w:lastRenderedPageBreak/>
        <w:t>Karcinogenita</w:t>
      </w:r>
    </w:p>
    <w:p w14:paraId="6CEEC71F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1F59F484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bCs/>
          <w:sz w:val="20"/>
          <w:szCs w:val="20"/>
          <w:u w:val="single"/>
        </w:rPr>
        <w:t>Toxicita pro reprodukci</w:t>
      </w:r>
    </w:p>
    <w:p w14:paraId="590626EC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5C1003B3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14:paraId="6D6ACD4E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35531D07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14:paraId="508D5A67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59D1F87C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bCs/>
          <w:sz w:val="20"/>
          <w:szCs w:val="20"/>
          <w:u w:val="single"/>
        </w:rPr>
        <w:t>Nebezpečnost při vdechnutí</w:t>
      </w:r>
    </w:p>
    <w:p w14:paraId="6736896E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32433FBE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11.2. Informace o další nebezpečnosti</w:t>
      </w:r>
    </w:p>
    <w:p w14:paraId="58F11C63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iCs/>
          <w:sz w:val="20"/>
          <w:szCs w:val="20"/>
          <w:u w:val="single"/>
        </w:rPr>
        <w:t>Vlastnosti vyvolávající narušení činnosti endokrinního systému</w:t>
      </w:r>
    </w:p>
    <w:p w14:paraId="34DADCEE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Směs neobsahuje endokrinní disruptory v koncentraci ≥ 0,1 %. </w:t>
      </w:r>
    </w:p>
    <w:p w14:paraId="4B5A5D91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5E6F29AA" w14:textId="77777777" w:rsidTr="00607662">
        <w:tc>
          <w:tcPr>
            <w:tcW w:w="9104" w:type="dxa"/>
          </w:tcPr>
          <w:p w14:paraId="64C46BF9" w14:textId="77777777" w:rsidR="002A23B3" w:rsidRPr="00372DFD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12: Ekologické informace  </w:t>
            </w:r>
          </w:p>
        </w:tc>
      </w:tr>
    </w:tbl>
    <w:p w14:paraId="2214A472" w14:textId="77777777" w:rsidR="00F52CBD" w:rsidRDefault="00F52CBD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9E4269" w14:textId="00002EEB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7766A64F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380721AE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12.1. Toxicita</w:t>
      </w:r>
    </w:p>
    <w:p w14:paraId="04A3E928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Produkt není považován za nebezpečný pro životní prostředí.</w:t>
      </w:r>
    </w:p>
    <w:p w14:paraId="1F3447F3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2DFD">
        <w:rPr>
          <w:rFonts w:ascii="Times New Roman" w:hAnsi="Times New Roman" w:cs="Times New Roman"/>
          <w:b/>
          <w:sz w:val="20"/>
          <w:szCs w:val="20"/>
        </w:rPr>
        <w:t xml:space="preserve">Vápenec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372DFD" w:rsidRPr="00372DFD" w14:paraId="0DE785E3" w14:textId="77777777" w:rsidTr="00C30A7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F365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336B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&gt; 10 000 </w:t>
            </w:r>
            <w:r w:rsidRPr="00372DFD">
              <w:rPr>
                <w:rFonts w:ascii="Times New Roman" w:hAnsi="Times New Roman" w:cs="Times New Roman"/>
                <w:i/>
                <w:sz w:val="20"/>
                <w:szCs w:val="20"/>
              </w:rPr>
              <w:t>Oncorhynchus mykiss</w:t>
            </w:r>
          </w:p>
        </w:tc>
      </w:tr>
      <w:tr w:rsidR="00372DFD" w:rsidRPr="00372DFD" w14:paraId="67604865" w14:textId="77777777" w:rsidTr="00C30A7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0C2B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71A8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&gt; 1 000 </w:t>
            </w:r>
            <w:r w:rsidRPr="00372DFD">
              <w:rPr>
                <w:rFonts w:ascii="Times New Roman" w:hAnsi="Times New Roman" w:cs="Times New Roman"/>
                <w:i/>
                <w:sz w:val="20"/>
                <w:szCs w:val="20"/>
              </w:rPr>
              <w:t>Daphnia magna</w:t>
            </w:r>
          </w:p>
        </w:tc>
      </w:tr>
      <w:tr w:rsidR="00372DFD" w:rsidRPr="00372DFD" w14:paraId="4758753F" w14:textId="77777777" w:rsidTr="00C30A7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2906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72 hod., řasy (mg.l</w:t>
            </w:r>
            <w:r w:rsidRPr="00372D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F52" w14:textId="77777777" w:rsidR="00FF06A2" w:rsidRPr="00372DFD" w:rsidRDefault="00C30A7E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&gt; 200</w:t>
            </w:r>
            <w:r w:rsidR="00FF06A2"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06A2" w:rsidRPr="00372DFD">
              <w:rPr>
                <w:rFonts w:ascii="Times New Roman" w:hAnsi="Times New Roman" w:cs="Times New Roman"/>
                <w:i/>
                <w:sz w:val="20"/>
                <w:szCs w:val="20"/>
              </w:rPr>
              <w:t>Desmodesmus subspicatus</w:t>
            </w:r>
          </w:p>
        </w:tc>
      </w:tr>
    </w:tbl>
    <w:p w14:paraId="2796BE2A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12.2. Perzistence a rozložitelnost</w:t>
      </w:r>
    </w:p>
    <w:p w14:paraId="5D0A27A6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Nerozložitelný, převážně směs anorganických látek.</w:t>
      </w:r>
    </w:p>
    <w:p w14:paraId="699FF5B3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12.3. Bioakumulační potenciál</w:t>
      </w:r>
    </w:p>
    <w:p w14:paraId="38A1D188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Další relevantní informace nejsou k dispozici.</w:t>
      </w:r>
    </w:p>
    <w:p w14:paraId="32F031C3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12.4. Mobilita v půdě</w:t>
      </w:r>
    </w:p>
    <w:p w14:paraId="43B1DA22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Další relevantní informace nejsou k dispozici.</w:t>
      </w:r>
    </w:p>
    <w:p w14:paraId="190A3175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12.5. Výsledky posouzení PBT a vPvB</w:t>
      </w:r>
    </w:p>
    <w:p w14:paraId="37180695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Směs neobsahuje látky PBT, vPvB v koncentraci ≥ 0,1 %. </w:t>
      </w:r>
    </w:p>
    <w:p w14:paraId="2FC15AFF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12.6. Vlastnosti vyvolávající narušení činnosti endokrinního systému</w:t>
      </w:r>
    </w:p>
    <w:p w14:paraId="27CCAC73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Směs neobsahuje endokrinní disruptory v koncentraci ≥ 0,1 %. </w:t>
      </w:r>
    </w:p>
    <w:p w14:paraId="72007A03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72DFD">
        <w:rPr>
          <w:rFonts w:ascii="Times New Roman" w:hAnsi="Times New Roman" w:cs="Times New Roman"/>
          <w:b/>
        </w:rPr>
        <w:t>12.7. Jiné nepříznivé účinky</w:t>
      </w:r>
    </w:p>
    <w:p w14:paraId="1755B4D0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Zabránit úniku produktu do kanalizace, podzemních nebo povrchových vod.</w:t>
      </w:r>
    </w:p>
    <w:p w14:paraId="4E063C72" w14:textId="77777777" w:rsidR="00627231" w:rsidRPr="00372DFD" w:rsidRDefault="00627231" w:rsidP="006272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067F2B5A" w14:textId="77777777" w:rsidTr="00607662">
        <w:tc>
          <w:tcPr>
            <w:tcW w:w="9104" w:type="dxa"/>
          </w:tcPr>
          <w:p w14:paraId="6049B3AF" w14:textId="77777777" w:rsidR="002A23B3" w:rsidRPr="00372DFD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13: Pokyny pro odstraňování </w:t>
            </w:r>
          </w:p>
        </w:tc>
      </w:tr>
    </w:tbl>
    <w:p w14:paraId="57AEC8F3" w14:textId="77777777" w:rsidR="00BD7A40" w:rsidRPr="00372DFD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1" w:name="_Toc66779669"/>
      <w:r w:rsidRPr="00372DFD">
        <w:rPr>
          <w:rFonts w:ascii="Times New Roman" w:hAnsi="Times New Roman" w:cs="Times New Roman"/>
          <w:b/>
        </w:rPr>
        <w:t>13.1</w:t>
      </w:r>
      <w:bookmarkEnd w:id="1"/>
      <w:r w:rsidR="00627231" w:rsidRPr="00372DFD">
        <w:rPr>
          <w:rFonts w:ascii="Times New Roman" w:hAnsi="Times New Roman" w:cs="Times New Roman"/>
          <w:b/>
        </w:rPr>
        <w:t>.</w:t>
      </w:r>
      <w:r w:rsidR="004C5921" w:rsidRPr="00372DFD">
        <w:rPr>
          <w:rFonts w:ascii="Times New Roman" w:hAnsi="Times New Roman" w:cs="Times New Roman"/>
          <w:b/>
        </w:rPr>
        <w:t xml:space="preserve"> </w:t>
      </w:r>
      <w:r w:rsidRPr="00372DFD">
        <w:rPr>
          <w:rFonts w:ascii="Times New Roman" w:hAnsi="Times New Roman" w:cs="Times New Roman"/>
          <w:b/>
        </w:rPr>
        <w:t>Metody nakládání s odpady</w:t>
      </w:r>
    </w:p>
    <w:p w14:paraId="67600763" w14:textId="77777777" w:rsidR="00303D67" w:rsidRPr="00372DFD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14:paraId="6A085D7E" w14:textId="77777777" w:rsidR="00FF06A2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Nesmí se odstraňovat společně s komunálními odpady. Nesypat do kanalizace. 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14:paraId="5DF7A6A1" w14:textId="77777777" w:rsidR="00FF06A2" w:rsidRPr="00372DFD" w:rsidRDefault="00FF06A2" w:rsidP="00FF06A2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Vhodné odstraňování výrobku nebo obalu: recyklace nebo skládkování. Skládkování zvážit jen v případě, že není možná recyklace. Vyčištěné obaly recyklovat. Prázdné obaly je možné spalovat ve schváleném zařízení.</w:t>
      </w:r>
    </w:p>
    <w:p w14:paraId="00C051FF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165F81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Katalogová čísla druhů odpadů zařazuje původce odpadu na základě použití výrobku. </w:t>
      </w:r>
    </w:p>
    <w:p w14:paraId="0E5AB6BA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Doporučený kód odpadu: </w:t>
      </w:r>
    </w:p>
    <w:p w14:paraId="4920BAF0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08 04 10 Jiná odpadní lepidla a těsnicí materiály neuvedené pod číslem 08 04 09</w:t>
      </w:r>
    </w:p>
    <w:p w14:paraId="07B059F7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17 09 04 Směsné stavební a demoliční odpady neuvedené pod čísly 17 09 01, 17 09 02 a 17 09 03</w:t>
      </w:r>
    </w:p>
    <w:p w14:paraId="137804DE" w14:textId="77777777" w:rsidR="00FF06A2" w:rsidRPr="00372DFD" w:rsidRDefault="00FF06A2" w:rsidP="00FF06A2">
      <w:pPr>
        <w:pStyle w:val="NormalTab"/>
        <w:ind w:left="1560" w:hanging="1560"/>
      </w:pPr>
      <w:r w:rsidRPr="00372DFD">
        <w:lastRenderedPageBreak/>
        <w:t>Prázdné obaly: podle konkrétního typu obalu, skupina obalů 15 01 xx (převážně 15 01 01 až 15 01 03)</w:t>
      </w:r>
    </w:p>
    <w:p w14:paraId="7E5F6B99" w14:textId="77777777" w:rsidR="00FF06A2" w:rsidRPr="00372DFD" w:rsidRDefault="00FF06A2" w:rsidP="00FF06A2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14:paraId="2DAFBA34" w14:textId="77777777" w:rsidR="00BD7A40" w:rsidRPr="00372DFD" w:rsidRDefault="00FF06A2" w:rsidP="00FF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Zákon č. 541/2020 Sb. o odpadech, ve znění pozdějších předpisů. Jestliže se tento výrobek a jeho obal stanou odpadem, musí konečný uživatel přidělit odpovídající kód odpadu podle vyhlášky č. 8/2021 Sb., ve znění pozdějších předpisů. Zákon č. 477/2001 Sb. o obalech, ve znění pozdějších předpisů.</w:t>
      </w:r>
      <w:r w:rsidR="00BD7A40" w:rsidRPr="00372DFD">
        <w:rPr>
          <w:rFonts w:ascii="Times New Roman" w:hAnsi="Times New Roman" w:cs="Times New Roman"/>
          <w:sz w:val="20"/>
          <w:szCs w:val="20"/>
        </w:rPr>
        <w:tab/>
      </w:r>
    </w:p>
    <w:p w14:paraId="49872CD7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049CFB22" w14:textId="77777777" w:rsidTr="00607662">
        <w:tc>
          <w:tcPr>
            <w:tcW w:w="9104" w:type="dxa"/>
          </w:tcPr>
          <w:p w14:paraId="61D006AD" w14:textId="77777777" w:rsidR="002A23B3" w:rsidRPr="00372DFD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14: Informace pro přepravu </w:t>
            </w:r>
          </w:p>
        </w:tc>
      </w:tr>
    </w:tbl>
    <w:p w14:paraId="3EE1F4CB" w14:textId="77777777" w:rsidR="00F52CBD" w:rsidRDefault="00F52CBD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Toc66779673"/>
    </w:p>
    <w:p w14:paraId="155B0A7E" w14:textId="7D78D9C6" w:rsidR="00FF06A2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Nepodléhá předpisům pro přepravu nebezpečných věcí (ADR, RID, ADN, ICAO/IATA, IMDG).</w:t>
      </w:r>
    </w:p>
    <w:p w14:paraId="20476C74" w14:textId="77777777" w:rsidR="00F52CBD" w:rsidRPr="00372DFD" w:rsidRDefault="00F52CBD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605"/>
      </w:tblGrid>
      <w:tr w:rsidR="00372DFD" w:rsidRPr="00372DFD" w14:paraId="32F33C1F" w14:textId="77777777" w:rsidTr="00C30A7E">
        <w:tc>
          <w:tcPr>
            <w:tcW w:w="4497" w:type="dxa"/>
          </w:tcPr>
          <w:p w14:paraId="60AE2DA8" w14:textId="77777777" w:rsidR="00FF06A2" w:rsidRPr="00372DFD" w:rsidRDefault="00FF06A2" w:rsidP="00C30A7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2DFD">
              <w:rPr>
                <w:rFonts w:ascii="Times New Roman" w:hAnsi="Times New Roman" w:cs="Times New Roman"/>
                <w:b/>
              </w:rPr>
              <w:t xml:space="preserve">14.1. </w:t>
            </w:r>
            <w:r w:rsidRPr="00372DFD">
              <w:rPr>
                <w:rFonts w:ascii="Times New Roman" w:hAnsi="Times New Roman" w:cs="Times New Roman"/>
                <w:b/>
                <w:bCs/>
              </w:rPr>
              <w:t>UN číslo nebo ID číslo</w:t>
            </w:r>
          </w:p>
        </w:tc>
        <w:tc>
          <w:tcPr>
            <w:tcW w:w="4605" w:type="dxa"/>
            <w:vAlign w:val="center"/>
          </w:tcPr>
          <w:p w14:paraId="151A747A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372DFD" w:rsidRPr="00372DFD" w14:paraId="6996A73A" w14:textId="77777777" w:rsidTr="00C30A7E">
        <w:tc>
          <w:tcPr>
            <w:tcW w:w="4497" w:type="dxa"/>
          </w:tcPr>
          <w:p w14:paraId="385635E6" w14:textId="77777777" w:rsidR="00FF06A2" w:rsidRPr="00372DFD" w:rsidRDefault="00FF06A2" w:rsidP="00C30A7E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372DFD">
              <w:rPr>
                <w:rFonts w:ascii="Times New Roman" w:hAnsi="Times New Roman" w:cs="Times New Roman"/>
                <w:b/>
              </w:rPr>
              <w:t xml:space="preserve">14.2. </w:t>
            </w:r>
            <w:r w:rsidRPr="00372DFD">
              <w:rPr>
                <w:rFonts w:ascii="Times New Roman" w:hAnsi="Times New Roman" w:cs="Times New Roman"/>
                <w:b/>
                <w:bCs/>
              </w:rPr>
              <w:t>Oficiální (OSN) pojmenování pro přepravu</w:t>
            </w:r>
          </w:p>
        </w:tc>
        <w:tc>
          <w:tcPr>
            <w:tcW w:w="4605" w:type="dxa"/>
            <w:vAlign w:val="center"/>
          </w:tcPr>
          <w:p w14:paraId="5E5E7AB7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372DFD" w:rsidRPr="00372DFD" w14:paraId="01069D8E" w14:textId="77777777" w:rsidTr="00C30A7E">
        <w:tc>
          <w:tcPr>
            <w:tcW w:w="4497" w:type="dxa"/>
          </w:tcPr>
          <w:p w14:paraId="539A59B9" w14:textId="77777777" w:rsidR="00FF06A2" w:rsidRPr="00372DFD" w:rsidRDefault="00FF06A2" w:rsidP="00C30A7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2DFD">
              <w:rPr>
                <w:rFonts w:ascii="Times New Roman" w:hAnsi="Times New Roman" w:cs="Times New Roman"/>
                <w:b/>
              </w:rPr>
              <w:t xml:space="preserve">14.3. Třída/třídy nebezpečnosti pro přepravu </w:t>
            </w:r>
          </w:p>
        </w:tc>
        <w:tc>
          <w:tcPr>
            <w:tcW w:w="4605" w:type="dxa"/>
            <w:vAlign w:val="center"/>
          </w:tcPr>
          <w:p w14:paraId="6370FF7F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372DFD" w:rsidRPr="00372DFD" w14:paraId="7F05F29A" w14:textId="77777777" w:rsidTr="00C30A7E">
        <w:tc>
          <w:tcPr>
            <w:tcW w:w="4497" w:type="dxa"/>
          </w:tcPr>
          <w:p w14:paraId="75D71212" w14:textId="77777777" w:rsidR="00FF06A2" w:rsidRPr="00372DFD" w:rsidRDefault="00FF06A2" w:rsidP="00C30A7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2DFD">
              <w:rPr>
                <w:rFonts w:ascii="Times New Roman" w:hAnsi="Times New Roman" w:cs="Times New Roman"/>
                <w:b/>
              </w:rPr>
              <w:t xml:space="preserve">14.4. Obalová skupina </w:t>
            </w:r>
          </w:p>
        </w:tc>
        <w:tc>
          <w:tcPr>
            <w:tcW w:w="4605" w:type="dxa"/>
            <w:vAlign w:val="center"/>
          </w:tcPr>
          <w:p w14:paraId="56DD334D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372DFD" w:rsidRPr="00372DFD" w14:paraId="1133A67F" w14:textId="77777777" w:rsidTr="00C30A7E">
        <w:tc>
          <w:tcPr>
            <w:tcW w:w="4497" w:type="dxa"/>
          </w:tcPr>
          <w:p w14:paraId="2238F1C9" w14:textId="77777777" w:rsidR="00FF06A2" w:rsidRPr="00372DFD" w:rsidRDefault="00FF06A2" w:rsidP="00C30A7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2DFD">
              <w:rPr>
                <w:rFonts w:ascii="Times New Roman" w:hAnsi="Times New Roman" w:cs="Times New Roman"/>
                <w:b/>
              </w:rPr>
              <w:t xml:space="preserve">14.5. Nebezpečnost pro životní prostředí </w:t>
            </w:r>
          </w:p>
        </w:tc>
        <w:tc>
          <w:tcPr>
            <w:tcW w:w="4605" w:type="dxa"/>
            <w:vAlign w:val="center"/>
          </w:tcPr>
          <w:p w14:paraId="7DA07EF6" w14:textId="77777777" w:rsidR="00FF06A2" w:rsidRPr="00372DFD" w:rsidRDefault="00FF06A2" w:rsidP="00C30A7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372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72DFD" w:rsidRPr="00372DFD" w14:paraId="0A7C8925" w14:textId="77777777" w:rsidTr="00C30A7E">
        <w:tc>
          <w:tcPr>
            <w:tcW w:w="4497" w:type="dxa"/>
          </w:tcPr>
          <w:p w14:paraId="058704D2" w14:textId="77777777" w:rsidR="00FF06A2" w:rsidRPr="00372DFD" w:rsidRDefault="00FF06A2" w:rsidP="00C30A7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2DFD">
              <w:rPr>
                <w:rFonts w:ascii="Times New Roman" w:hAnsi="Times New Roman" w:cs="Times New Roman"/>
                <w:b/>
              </w:rPr>
              <w:t xml:space="preserve">14.6. Zvláštní bezpečnostní opatření pro uživatele </w:t>
            </w:r>
          </w:p>
        </w:tc>
        <w:tc>
          <w:tcPr>
            <w:tcW w:w="4605" w:type="dxa"/>
            <w:vAlign w:val="center"/>
          </w:tcPr>
          <w:p w14:paraId="27D0A5FC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  <w:tr w:rsidR="00372DFD" w:rsidRPr="00372DFD" w14:paraId="72946D56" w14:textId="77777777" w:rsidTr="00C30A7E">
        <w:tc>
          <w:tcPr>
            <w:tcW w:w="4497" w:type="dxa"/>
          </w:tcPr>
          <w:p w14:paraId="66A606B0" w14:textId="77777777" w:rsidR="00FF06A2" w:rsidRPr="00372DFD" w:rsidRDefault="00FF06A2" w:rsidP="00C30A7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2DFD">
              <w:rPr>
                <w:rFonts w:ascii="Times New Roman" w:hAnsi="Times New Roman" w:cs="Times New Roman"/>
                <w:b/>
              </w:rPr>
              <w:t>14.7. Námořní hromadná přeprava podle nástrojů IMO</w:t>
            </w:r>
          </w:p>
        </w:tc>
        <w:tc>
          <w:tcPr>
            <w:tcW w:w="4605" w:type="dxa"/>
            <w:vAlign w:val="center"/>
          </w:tcPr>
          <w:p w14:paraId="0A5B7B43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</w:tbl>
    <w:bookmarkEnd w:id="2"/>
    <w:p w14:paraId="43337EB1" w14:textId="77777777" w:rsidR="002A23B3" w:rsidRPr="00372DFD" w:rsidRDefault="00FF06A2" w:rsidP="00FF06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2DF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1B72B4FA" w14:textId="77777777" w:rsidTr="00607662">
        <w:tc>
          <w:tcPr>
            <w:tcW w:w="9104" w:type="dxa"/>
          </w:tcPr>
          <w:p w14:paraId="29902F48" w14:textId="77777777" w:rsidR="002A23B3" w:rsidRPr="00372DFD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15: Informace o předpisech </w:t>
            </w:r>
          </w:p>
        </w:tc>
      </w:tr>
    </w:tbl>
    <w:p w14:paraId="1A9589CE" w14:textId="77777777" w:rsidR="00BD7A40" w:rsidRPr="00372DFD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  <w:bCs/>
        </w:rPr>
        <w:t>15.1</w:t>
      </w:r>
      <w:r w:rsidR="00CC396C" w:rsidRPr="00372DFD">
        <w:rPr>
          <w:rFonts w:ascii="Times New Roman" w:hAnsi="Times New Roman" w:cs="Times New Roman"/>
          <w:b/>
          <w:bCs/>
        </w:rPr>
        <w:t>.</w:t>
      </w:r>
      <w:r w:rsidR="004C5921" w:rsidRPr="00372DFD">
        <w:rPr>
          <w:rFonts w:ascii="Times New Roman" w:hAnsi="Times New Roman" w:cs="Times New Roman"/>
          <w:b/>
          <w:bCs/>
        </w:rPr>
        <w:t xml:space="preserve"> </w:t>
      </w:r>
      <w:r w:rsidRPr="00372DFD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14:paraId="75D4530A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Omezení týkající se směsi nebo látek obsažených podle přílohy XVII nařízení REACH: </w:t>
      </w:r>
      <w:r w:rsidR="00FF06A2" w:rsidRPr="00372DFD">
        <w:rPr>
          <w:rFonts w:ascii="Times New Roman" w:hAnsi="Times New Roman" w:cs="Times New Roman"/>
          <w:sz w:val="20"/>
          <w:szCs w:val="20"/>
        </w:rPr>
        <w:t>žádné.</w:t>
      </w:r>
    </w:p>
    <w:p w14:paraId="6D82911A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14:paraId="450596FE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14:paraId="027E748E" w14:textId="77777777" w:rsidR="00EC5B17" w:rsidRPr="00372DFD" w:rsidRDefault="00EC5B17" w:rsidP="00EC5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SEVESO (prevence závažných havárií): žádné.</w:t>
      </w:r>
    </w:p>
    <w:p w14:paraId="484A1CBD" w14:textId="77777777" w:rsidR="00EC5B17" w:rsidRPr="00372DFD" w:rsidRDefault="00EC5B17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3D5E7F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Nařízení Evropského parlamentu a Rady (ES) č. 1907/2006 o registraci, hodnocení, povolování a omezování chemických látek (REACH), </w:t>
      </w:r>
      <w:r w:rsidR="009607A9" w:rsidRPr="00372DFD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14:paraId="735F04D3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Nařízení Evropského parlamentu a Rady (ES) č. 1272/2008 o klasifikaci, označování a balení látek a směsí (CLP), </w:t>
      </w:r>
      <w:r w:rsidR="009607A9" w:rsidRPr="00372DFD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14:paraId="1F4918ED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Nařízení Evropského parlamentu a Rady (EU) </w:t>
      </w:r>
      <w:r w:rsidRPr="00372DFD">
        <w:rPr>
          <w:rFonts w:ascii="Times New Roman" w:hAnsi="Times New Roman" w:cs="Times New Roman"/>
          <w:bCs/>
          <w:sz w:val="20"/>
          <w:szCs w:val="20"/>
        </w:rPr>
        <w:t>č. 528/2012 o dodávání biocidních přípravků na trh a jejich používání</w:t>
      </w:r>
    </w:p>
    <w:p w14:paraId="524E02C1" w14:textId="77777777" w:rsidR="00093ED6" w:rsidRPr="00372DFD" w:rsidRDefault="00BD7A40" w:rsidP="00093ED6">
      <w:pPr>
        <w:autoSpaceDE w:val="0"/>
        <w:autoSpaceDN w:val="0"/>
        <w:adjustRightInd w:val="0"/>
        <w:spacing w:after="0" w:line="240" w:lineRule="auto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093ED6" w:rsidRPr="00372DFD">
        <w:rPr>
          <w:rFonts w:ascii="Times New Roman" w:hAnsi="Times New Roman" w:cs="Times New Roman"/>
          <w:sz w:val="20"/>
          <w:szCs w:val="20"/>
        </w:rPr>
        <w:t>324/2016</w:t>
      </w:r>
      <w:r w:rsidRPr="00372DFD">
        <w:rPr>
          <w:rFonts w:ascii="Times New Roman" w:hAnsi="Times New Roman" w:cs="Times New Roman"/>
          <w:sz w:val="20"/>
          <w:szCs w:val="20"/>
        </w:rPr>
        <w:t xml:space="preserve"> Sb., </w:t>
      </w:r>
      <w:r w:rsidR="00093ED6" w:rsidRPr="00372DFD">
        <w:rPr>
          <w:rFonts w:ascii="Times New Roman" w:hAnsi="Times New Roman" w:cs="Times New Roman"/>
          <w:bCs/>
          <w:sz w:val="20"/>
          <w:szCs w:val="20"/>
        </w:rPr>
        <w:t>o biocidních přípravcích a účinných látkách a o změně některých souvisejících zákonů (zákon o biocidech)</w:t>
      </w:r>
    </w:p>
    <w:p w14:paraId="15CC8AF8" w14:textId="77777777" w:rsidR="00AD319D" w:rsidRPr="00372DFD" w:rsidRDefault="00AD319D" w:rsidP="00AD31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Zákon č. 350/2011 Sb., o chemických látkách a chemických směsích, ve znění pozdějších předpisů, včetně prováděcích předpisů</w:t>
      </w:r>
    </w:p>
    <w:p w14:paraId="62FC124D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14:paraId="7B56F560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14:paraId="5210692C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Zákon č. 201/2012 Sb., o ochraně ovzduší</w:t>
      </w:r>
      <w:r w:rsidR="009607A9" w:rsidRPr="00372DFD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14:paraId="5A9F9C38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372DFD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14:paraId="3838E503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14:paraId="79B687AB" w14:textId="77777777" w:rsidR="00BD7A40" w:rsidRPr="00372DFD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72DFD">
        <w:rPr>
          <w:rFonts w:ascii="Times New Roman" w:hAnsi="Times New Roman" w:cs="Times New Roman"/>
          <w:b/>
        </w:rPr>
        <w:t>15.2</w:t>
      </w:r>
      <w:r w:rsidR="00CC396C" w:rsidRPr="00372DFD">
        <w:rPr>
          <w:rFonts w:ascii="Times New Roman" w:hAnsi="Times New Roman" w:cs="Times New Roman"/>
          <w:b/>
        </w:rPr>
        <w:t>.</w:t>
      </w:r>
      <w:r w:rsidR="004C5921" w:rsidRPr="00372DFD">
        <w:rPr>
          <w:rFonts w:ascii="Times New Roman" w:hAnsi="Times New Roman" w:cs="Times New Roman"/>
          <w:b/>
        </w:rPr>
        <w:t xml:space="preserve"> </w:t>
      </w:r>
      <w:r w:rsidRPr="00372DFD">
        <w:rPr>
          <w:rFonts w:ascii="Times New Roman" w:hAnsi="Times New Roman" w:cs="Times New Roman"/>
          <w:b/>
        </w:rPr>
        <w:t>Posouzení chemické bezpečnosti</w:t>
      </w:r>
      <w:r w:rsidRPr="00372DFD">
        <w:rPr>
          <w:rFonts w:ascii="Times New Roman" w:hAnsi="Times New Roman" w:cs="Times New Roman"/>
          <w:b/>
          <w:bCs/>
        </w:rPr>
        <w:t xml:space="preserve"> </w:t>
      </w:r>
    </w:p>
    <w:p w14:paraId="6A7F9451" w14:textId="77777777" w:rsidR="00BD7A40" w:rsidRPr="00372DFD" w:rsidRDefault="00FF06A2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N</w:t>
      </w:r>
      <w:r w:rsidR="00BD7A40" w:rsidRPr="00372DFD">
        <w:rPr>
          <w:rFonts w:ascii="Times New Roman" w:hAnsi="Times New Roman" w:cs="Times New Roman"/>
          <w:sz w:val="20"/>
          <w:szCs w:val="20"/>
        </w:rPr>
        <w:t>ebylo provedeno posouzení chemické bezpečnosti.</w:t>
      </w:r>
    </w:p>
    <w:p w14:paraId="3B69E887" w14:textId="77777777" w:rsidR="002A23B3" w:rsidRPr="00372DFD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6A3ABE" w14:textId="77777777" w:rsidR="000E4784" w:rsidRDefault="000E4784">
      <w:r>
        <w:br w:type="page"/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2DFD" w:rsidRPr="00372DFD" w14:paraId="4D693DF9" w14:textId="77777777" w:rsidTr="00607662">
        <w:tc>
          <w:tcPr>
            <w:tcW w:w="9104" w:type="dxa"/>
          </w:tcPr>
          <w:p w14:paraId="690A5B9B" w14:textId="215C064B" w:rsidR="002A23B3" w:rsidRPr="00372DFD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ODDÍL 16: Další informace</w:t>
            </w:r>
          </w:p>
        </w:tc>
      </w:tr>
    </w:tbl>
    <w:p w14:paraId="597B4C2D" w14:textId="77777777" w:rsidR="00BD7A40" w:rsidRPr="00372DFD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14:paraId="6A264891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7"/>
        <w:gridCol w:w="6978"/>
      </w:tblGrid>
      <w:tr w:rsidR="00372DFD" w:rsidRPr="00372DFD" w14:paraId="51690E40" w14:textId="77777777" w:rsidTr="00AE1A91">
        <w:tc>
          <w:tcPr>
            <w:tcW w:w="709" w:type="dxa"/>
          </w:tcPr>
          <w:p w14:paraId="59BAC3EE" w14:textId="77777777" w:rsidR="00BD7A40" w:rsidRPr="00372DFD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67" w:type="dxa"/>
          </w:tcPr>
          <w:p w14:paraId="6CFB78D2" w14:textId="77777777" w:rsidR="00BD7A40" w:rsidRPr="00372DFD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978" w:type="dxa"/>
          </w:tcPr>
          <w:p w14:paraId="0656F7B2" w14:textId="77777777" w:rsidR="00BD7A40" w:rsidRPr="00372DFD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372DFD" w:rsidRPr="00372DFD" w14:paraId="437E3F9F" w14:textId="77777777" w:rsidTr="00AE1A91">
        <w:tc>
          <w:tcPr>
            <w:tcW w:w="709" w:type="dxa"/>
          </w:tcPr>
          <w:p w14:paraId="46549BFE" w14:textId="77777777" w:rsidR="00FF06A2" w:rsidRPr="00372DFD" w:rsidRDefault="00FF06A2" w:rsidP="00C30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267" w:type="dxa"/>
          </w:tcPr>
          <w:p w14:paraId="36F14AF2" w14:textId="73361C97" w:rsidR="00FF06A2" w:rsidRPr="00372DFD" w:rsidRDefault="00BC0F5A" w:rsidP="00C30A7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  <w:r w:rsidR="00FF06A2"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FF06A2"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20</w:t>
            </w:r>
            <w:r w:rsidR="00AE1A91"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06A2"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78" w:type="dxa"/>
          </w:tcPr>
          <w:p w14:paraId="61D5006D" w14:textId="038B83F5" w:rsidR="00FF06A2" w:rsidRPr="00372DFD" w:rsidRDefault="00FF06A2" w:rsidP="00C30A7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První vydání podle nařízení </w:t>
            </w:r>
            <w:r w:rsidR="00AE1A91"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(EU)</w:t>
            </w:r>
            <w:r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1A91" w:rsidRPr="00372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2020/878</w:t>
            </w:r>
          </w:p>
        </w:tc>
      </w:tr>
    </w:tbl>
    <w:p w14:paraId="486C937C" w14:textId="77777777" w:rsidR="00BD7A40" w:rsidRPr="00372DFD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14:paraId="0862CB8D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CAS </w:t>
      </w:r>
      <w:r w:rsidRPr="00372DFD">
        <w:rPr>
          <w:rFonts w:ascii="Times New Roman" w:hAnsi="Times New Roman" w:cs="Times New Roman"/>
          <w:sz w:val="20"/>
          <w:szCs w:val="20"/>
        </w:rPr>
        <w:tab/>
        <w:t>Chemical Abstract Service (číselný identifikátor chemických látek - více na www.cas.org)</w:t>
      </w:r>
    </w:p>
    <w:p w14:paraId="512788FC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ES </w:t>
      </w:r>
      <w:r w:rsidRPr="00372DFD">
        <w:rPr>
          <w:rFonts w:ascii="Times New Roman" w:hAnsi="Times New Roman" w:cs="Times New Roman"/>
          <w:sz w:val="20"/>
          <w:szCs w:val="20"/>
        </w:rPr>
        <w:tab/>
        <w:t>číselný identifikátor chemických látek pro seznamy EINECS, ELINCS a NLP</w:t>
      </w:r>
    </w:p>
    <w:p w14:paraId="74BEFE31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PBT </w:t>
      </w:r>
      <w:r w:rsidRPr="00372DFD">
        <w:rPr>
          <w:rFonts w:ascii="Times New Roman" w:hAnsi="Times New Roman" w:cs="Times New Roman"/>
          <w:sz w:val="20"/>
          <w:szCs w:val="20"/>
        </w:rPr>
        <w:tab/>
        <w:t>látky perzistentní, bioakumulativní a toxické</w:t>
      </w:r>
    </w:p>
    <w:p w14:paraId="5E2A850D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vPvB </w:t>
      </w:r>
      <w:r w:rsidRPr="00372DFD">
        <w:rPr>
          <w:rFonts w:ascii="Times New Roman" w:hAnsi="Times New Roman" w:cs="Times New Roman"/>
          <w:sz w:val="20"/>
          <w:szCs w:val="20"/>
        </w:rPr>
        <w:tab/>
        <w:t>látky vysoce perzistentní a vysoce bioakumulativní</w:t>
      </w:r>
    </w:p>
    <w:p w14:paraId="203F2941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NPK-P </w:t>
      </w:r>
      <w:r w:rsidRPr="00372DFD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14:paraId="321E5AD0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PEL </w:t>
      </w:r>
      <w:r w:rsidRPr="00372DFD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14:paraId="518E99E1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LD</w:t>
      </w:r>
      <w:r w:rsidRPr="00372DFD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372DFD">
        <w:rPr>
          <w:rFonts w:ascii="Times New Roman" w:hAnsi="Times New Roman" w:cs="Times New Roman"/>
          <w:sz w:val="20"/>
          <w:szCs w:val="20"/>
        </w:rPr>
        <w:t xml:space="preserve"> </w:t>
      </w:r>
      <w:r w:rsidRPr="00372DFD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14:paraId="66B22F0B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LC</w:t>
      </w:r>
      <w:r w:rsidRPr="00372DFD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372DFD">
        <w:rPr>
          <w:rFonts w:ascii="Times New Roman" w:hAnsi="Times New Roman" w:cs="Times New Roman"/>
          <w:sz w:val="20"/>
          <w:szCs w:val="20"/>
        </w:rPr>
        <w:t xml:space="preserve"> </w:t>
      </w:r>
      <w:r w:rsidRPr="00372DFD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14:paraId="5CC39ED2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EC</w:t>
      </w:r>
      <w:r w:rsidRPr="00372DFD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372DFD">
        <w:rPr>
          <w:rFonts w:ascii="Times New Roman" w:hAnsi="Times New Roman" w:cs="Times New Roman"/>
          <w:sz w:val="20"/>
          <w:szCs w:val="20"/>
        </w:rPr>
        <w:t xml:space="preserve"> </w:t>
      </w:r>
      <w:r w:rsidRPr="00372DFD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14:paraId="57B0D8B9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SVHC </w:t>
      </w:r>
      <w:r w:rsidRPr="00372DFD">
        <w:rPr>
          <w:rFonts w:ascii="Times New Roman" w:hAnsi="Times New Roman" w:cs="Times New Roman"/>
          <w:sz w:val="20"/>
          <w:szCs w:val="20"/>
        </w:rPr>
        <w:tab/>
        <w:t>Substances of Very High Concern - látky vzbuzující mimořádné obavy</w:t>
      </w:r>
    </w:p>
    <w:p w14:paraId="36770367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DNEL</w:t>
      </w:r>
      <w:r w:rsidRPr="00372DFD">
        <w:rPr>
          <w:rFonts w:ascii="Times New Roman" w:hAnsi="Times New Roman" w:cs="Times New Roman"/>
          <w:bCs/>
          <w:sz w:val="20"/>
          <w:szCs w:val="20"/>
        </w:rPr>
        <w:tab/>
        <w:t>Derived No Effect Level (odvozená koncentrace látky, při které nedochází k nepříznivým účinkům)</w:t>
      </w:r>
    </w:p>
    <w:p w14:paraId="0ECA6A3A" w14:textId="77777777" w:rsidR="00BD7A40" w:rsidRPr="00372DFD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PNEC</w:t>
      </w:r>
      <w:r w:rsidRPr="00372DFD">
        <w:rPr>
          <w:rFonts w:ascii="Times New Roman" w:hAnsi="Times New Roman" w:cs="Times New Roman"/>
          <w:bCs/>
          <w:sz w:val="20"/>
          <w:szCs w:val="20"/>
        </w:rPr>
        <w:tab/>
        <w:t>Predicted No Effect Concentration (odhad koncentrace látky, při které nedochází k nepříznivým účinkům)</w:t>
      </w:r>
    </w:p>
    <w:p w14:paraId="0659E474" w14:textId="77777777" w:rsidR="00FF06A2" w:rsidRPr="00372DFD" w:rsidRDefault="00FF06A2" w:rsidP="00FF06A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Acute Tox. 2, 3</w:t>
      </w:r>
      <w:r w:rsidRPr="00372DFD">
        <w:rPr>
          <w:rFonts w:ascii="Times New Roman" w:hAnsi="Times New Roman" w:cs="Times New Roman"/>
          <w:sz w:val="20"/>
          <w:szCs w:val="20"/>
        </w:rPr>
        <w:tab/>
      </w:r>
      <w:r w:rsidRPr="00372DFD">
        <w:rPr>
          <w:rFonts w:ascii="Times New Roman" w:hAnsi="Times New Roman" w:cs="Times New Roman"/>
          <w:sz w:val="20"/>
          <w:szCs w:val="20"/>
        </w:rPr>
        <w:tab/>
        <w:t>Akutní toxicita, kategorie 2, 3</w:t>
      </w:r>
    </w:p>
    <w:p w14:paraId="419DDE27" w14:textId="77777777" w:rsidR="00FF06A2" w:rsidRPr="00372DFD" w:rsidRDefault="00FF06A2" w:rsidP="00FF06A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eastAsia="Arial Unicode MS" w:hAnsi="Times New Roman" w:cs="Times New Roman"/>
          <w:sz w:val="20"/>
          <w:szCs w:val="20"/>
        </w:rPr>
        <w:t>Eye Dam. 1</w:t>
      </w:r>
      <w:r w:rsidRPr="00372DFD">
        <w:rPr>
          <w:rFonts w:ascii="Times New Roman" w:eastAsia="Arial Unicode MS" w:hAnsi="Times New Roman" w:cs="Times New Roman"/>
          <w:sz w:val="20"/>
          <w:szCs w:val="20"/>
        </w:rPr>
        <w:tab/>
      </w:r>
      <w:r w:rsidRPr="00372DFD">
        <w:rPr>
          <w:rFonts w:ascii="Times New Roman" w:eastAsia="Arial Unicode MS" w:hAnsi="Times New Roman" w:cs="Times New Roman"/>
          <w:sz w:val="20"/>
          <w:szCs w:val="20"/>
        </w:rPr>
        <w:tab/>
        <w:t>Vážné poškození očí, kategorie 1</w:t>
      </w:r>
    </w:p>
    <w:p w14:paraId="606057DB" w14:textId="77777777" w:rsidR="00FF06A2" w:rsidRPr="00372DFD" w:rsidRDefault="00FF06A2" w:rsidP="00FF06A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Eye Irrit. 2 </w:t>
      </w:r>
      <w:r w:rsidRPr="00372DFD">
        <w:rPr>
          <w:rFonts w:ascii="Times New Roman" w:hAnsi="Times New Roman" w:cs="Times New Roman"/>
          <w:sz w:val="20"/>
          <w:szCs w:val="20"/>
        </w:rPr>
        <w:tab/>
      </w:r>
      <w:r w:rsidRPr="00372DFD">
        <w:rPr>
          <w:rFonts w:ascii="Times New Roman" w:hAnsi="Times New Roman" w:cs="Times New Roman"/>
          <w:sz w:val="20"/>
          <w:szCs w:val="20"/>
        </w:rPr>
        <w:tab/>
        <w:t>Podráždění očí, kategorie 2</w:t>
      </w:r>
    </w:p>
    <w:p w14:paraId="6B1756A8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Skin Irrit. 2</w:t>
      </w:r>
      <w:r w:rsidRPr="00372DFD">
        <w:rPr>
          <w:rFonts w:ascii="Times New Roman" w:hAnsi="Times New Roman" w:cs="Times New Roman"/>
          <w:sz w:val="20"/>
          <w:szCs w:val="20"/>
        </w:rPr>
        <w:tab/>
      </w:r>
      <w:r w:rsidRPr="00372DFD">
        <w:rPr>
          <w:rFonts w:ascii="Times New Roman" w:hAnsi="Times New Roman" w:cs="Times New Roman"/>
          <w:sz w:val="20"/>
          <w:szCs w:val="20"/>
        </w:rPr>
        <w:tab/>
        <w:t>Dráždivost pro kůži, kategorie 2</w:t>
      </w:r>
    </w:p>
    <w:p w14:paraId="79644CA9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Skin Corr. 1C</w:t>
      </w:r>
      <w:r w:rsidRPr="00372DFD">
        <w:rPr>
          <w:rFonts w:ascii="Times New Roman" w:hAnsi="Times New Roman" w:cs="Times New Roman"/>
          <w:sz w:val="20"/>
          <w:szCs w:val="20"/>
        </w:rPr>
        <w:tab/>
      </w:r>
      <w:r w:rsidRPr="00372DFD">
        <w:rPr>
          <w:rFonts w:ascii="Times New Roman" w:hAnsi="Times New Roman" w:cs="Times New Roman"/>
          <w:sz w:val="20"/>
          <w:szCs w:val="20"/>
        </w:rPr>
        <w:tab/>
        <w:t xml:space="preserve">Žíravost pro kůži, kategorie 1C </w:t>
      </w:r>
    </w:p>
    <w:p w14:paraId="17DDE350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Skin Sens. 1A</w:t>
      </w:r>
      <w:r w:rsidRPr="00372DF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372DFD">
        <w:rPr>
          <w:rFonts w:ascii="Times New Roman" w:hAnsi="Times New Roman" w:cs="Times New Roman"/>
          <w:sz w:val="20"/>
          <w:szCs w:val="20"/>
        </w:rPr>
        <w:tab/>
        <w:t>Senzibilizace kůže, kategorie 1A</w:t>
      </w:r>
    </w:p>
    <w:p w14:paraId="3666278A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Aquatic Acute 1   </w:t>
      </w:r>
      <w:r w:rsidRPr="00372DFD">
        <w:rPr>
          <w:rFonts w:ascii="Times New Roman" w:hAnsi="Times New Roman" w:cs="Times New Roman"/>
          <w:sz w:val="20"/>
          <w:szCs w:val="20"/>
        </w:rPr>
        <w:tab/>
        <w:t>Nebezpečný pro vodní prostředí, akutně, kategorie 1</w:t>
      </w:r>
    </w:p>
    <w:p w14:paraId="0807AACF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Aquatic Chronic 1</w:t>
      </w:r>
      <w:r w:rsidRPr="00372DFD">
        <w:rPr>
          <w:rFonts w:ascii="Times New Roman" w:hAnsi="Times New Roman" w:cs="Times New Roman"/>
          <w:sz w:val="20"/>
          <w:szCs w:val="20"/>
        </w:rPr>
        <w:tab/>
        <w:t>Nebezpečný pro vodní prostředí, chronicky, kategorie 1</w:t>
      </w:r>
    </w:p>
    <w:p w14:paraId="29307A3A" w14:textId="77777777" w:rsidR="00BD7A40" w:rsidRPr="00372DFD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  <w:u w:val="single"/>
        </w:rPr>
        <w:t xml:space="preserve">Důležité odkazy na literaturu a zdroje dat </w:t>
      </w:r>
    </w:p>
    <w:p w14:paraId="43CDD14C" w14:textId="77777777" w:rsidR="00F7323B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372DFD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372D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E31C5D" w14:textId="77777777" w:rsidR="00BD7A40" w:rsidRPr="00372DFD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0099" w:rsidRPr="00372DFD">
        <w:rPr>
          <w:rFonts w:ascii="Times New Roman" w:hAnsi="Times New Roman" w:cs="Times New Roman"/>
          <w:sz w:val="20"/>
          <w:szCs w:val="20"/>
        </w:rPr>
        <w:t xml:space="preserve">podle informací z </w:t>
      </w:r>
      <w:r w:rsidR="00E93B73" w:rsidRPr="00372DFD">
        <w:rPr>
          <w:rFonts w:ascii="Times New Roman" w:hAnsi="Times New Roman" w:cs="Times New Roman"/>
          <w:sz w:val="20"/>
          <w:szCs w:val="20"/>
        </w:rPr>
        <w:t>bezpečnostních listů surovin pro směs.</w:t>
      </w:r>
    </w:p>
    <w:p w14:paraId="28C3E7C4" w14:textId="77777777" w:rsidR="00BD7A40" w:rsidRPr="00372DFD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372DFD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372DFD">
        <w:rPr>
          <w:rFonts w:ascii="Times New Roman" w:hAnsi="Times New Roman" w:cs="Times New Roman"/>
          <w:sz w:val="20"/>
          <w:szCs w:val="20"/>
          <w:u w:val="single"/>
        </w:rPr>
        <w:t>použité při klasifikaci směsi</w:t>
      </w:r>
    </w:p>
    <w:p w14:paraId="7E9F04B8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 xml:space="preserve">• Metoda výpočtu </w:t>
      </w:r>
    </w:p>
    <w:p w14:paraId="358501BA" w14:textId="77777777" w:rsidR="00BD7A40" w:rsidRPr="00372DFD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  <w:u w:val="single"/>
        </w:rPr>
        <w:t>Seznam standardních vět o nebezpečnosti a pokynů pro bezpečné zacházení použitých v bezpečnostním listu</w:t>
      </w:r>
    </w:p>
    <w:p w14:paraId="4AA01237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H301 Toxický při požití.</w:t>
      </w:r>
    </w:p>
    <w:p w14:paraId="79E7930E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H310 Při styku s kůží může způsobit smrt.</w:t>
      </w:r>
    </w:p>
    <w:p w14:paraId="44018070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H314 Způsobuje těžké poleptání kůže a poškození očí.</w:t>
      </w:r>
    </w:p>
    <w:p w14:paraId="08A92860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H315 Dráždí kůži.</w:t>
      </w:r>
    </w:p>
    <w:p w14:paraId="5C7E9CA0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H317 Může vyvolat alergickou kožní reakci.</w:t>
      </w:r>
    </w:p>
    <w:p w14:paraId="004B9759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H318 Způsobuje vážné poškození očí.</w:t>
      </w:r>
    </w:p>
    <w:p w14:paraId="6EF9D00D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H319 Způsobuje vážné podráždění očí.</w:t>
      </w:r>
    </w:p>
    <w:p w14:paraId="00AF6EB3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H330 Při vdechování může způsobit smrt.</w:t>
      </w:r>
    </w:p>
    <w:p w14:paraId="65368126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H400 Vysoce toxický pro vodní organismy.</w:t>
      </w:r>
    </w:p>
    <w:p w14:paraId="77056A84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H410 Vysoce toxický pro vodní organismy, s dlouhodobými účinky.</w:t>
      </w:r>
    </w:p>
    <w:p w14:paraId="25D43BD9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EUH071 Způsobuje poleptání dýchacích cest.</w:t>
      </w:r>
    </w:p>
    <w:p w14:paraId="272AC657" w14:textId="77777777" w:rsidR="00C302E5" w:rsidRPr="00820C1C" w:rsidRDefault="00C302E5" w:rsidP="00C302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0C1C">
        <w:rPr>
          <w:rFonts w:ascii="Times New Roman" w:hAnsi="Times New Roman" w:cs="Times New Roman"/>
          <w:bCs/>
          <w:sz w:val="20"/>
          <w:szCs w:val="20"/>
        </w:rPr>
        <w:t xml:space="preserve">EUH208 </w:t>
      </w:r>
      <w:r w:rsidRPr="00820C1C">
        <w:rPr>
          <w:rFonts w:ascii="Times New Roman" w:hAnsi="Times New Roman" w:cs="Times New Roman"/>
          <w:sz w:val="20"/>
          <w:szCs w:val="20"/>
        </w:rPr>
        <w:t>Obsahuje reakční směs: 5-chlor-2-methylisothiazol-3(2</w:t>
      </w:r>
      <w:r w:rsidRPr="009A0211">
        <w:rPr>
          <w:rFonts w:ascii="Times New Roman" w:hAnsi="Times New Roman" w:cs="Times New Roman"/>
          <w:i/>
          <w:sz w:val="20"/>
          <w:szCs w:val="20"/>
        </w:rPr>
        <w:t>H</w:t>
      </w:r>
      <w:r w:rsidRPr="00820C1C">
        <w:rPr>
          <w:rFonts w:ascii="Times New Roman" w:hAnsi="Times New Roman" w:cs="Times New Roman"/>
          <w:sz w:val="20"/>
          <w:szCs w:val="20"/>
        </w:rPr>
        <w:t>)-on a 2-methylisothiazol-3(2</w:t>
      </w:r>
      <w:r w:rsidRPr="009A0211">
        <w:rPr>
          <w:rFonts w:ascii="Times New Roman" w:hAnsi="Times New Roman" w:cs="Times New Roman"/>
          <w:i/>
          <w:sz w:val="20"/>
          <w:szCs w:val="20"/>
        </w:rPr>
        <w:t>H</w:t>
      </w:r>
      <w:r w:rsidRPr="00820C1C">
        <w:rPr>
          <w:rFonts w:ascii="Times New Roman" w:hAnsi="Times New Roman" w:cs="Times New Roman"/>
          <w:sz w:val="20"/>
          <w:szCs w:val="20"/>
        </w:rPr>
        <w:t>)-on (3:1). Může vyvolat alergickou reakci.</w:t>
      </w:r>
    </w:p>
    <w:p w14:paraId="19914D2B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EUH210</w:t>
      </w:r>
      <w:r w:rsidRPr="00372DFD">
        <w:rPr>
          <w:rFonts w:ascii="Times New Roman" w:hAnsi="Times New Roman" w:cs="Times New Roman"/>
          <w:sz w:val="20"/>
          <w:szCs w:val="20"/>
        </w:rPr>
        <w:t xml:space="preserve"> Na vyžádání je k dispozici bezpečnostní list.</w:t>
      </w:r>
    </w:p>
    <w:p w14:paraId="764A17A6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P102 Uchovávejte mimo dosah dětí.</w:t>
      </w:r>
    </w:p>
    <w:p w14:paraId="137A41E1" w14:textId="77777777" w:rsidR="00FF06A2" w:rsidRPr="00372DFD" w:rsidRDefault="00FF06A2" w:rsidP="00FF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P501</w:t>
      </w:r>
      <w:r w:rsidRPr="00372DFD">
        <w:rPr>
          <w:rFonts w:ascii="Times New Roman" w:hAnsi="Times New Roman" w:cs="Times New Roman"/>
          <w:sz w:val="20"/>
          <w:szCs w:val="20"/>
        </w:rPr>
        <w:t xml:space="preserve"> Odstraňte obsah/obal do nádob stavebního odpadu ve sběrných dvorech odpadů.</w:t>
      </w:r>
    </w:p>
    <w:p w14:paraId="543E10E8" w14:textId="77777777" w:rsidR="00BD7A40" w:rsidRPr="00372DFD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14:paraId="6C1B68A6" w14:textId="77777777" w:rsidR="003E18BD" w:rsidRPr="00372DFD" w:rsidRDefault="003E18BD" w:rsidP="003E18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t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havárií</w:t>
      </w:r>
      <w:r w:rsidR="00E93B73" w:rsidRPr="00372DFD">
        <w:rPr>
          <w:rFonts w:ascii="Times New Roman" w:hAnsi="Times New Roman" w:cs="Times New Roman"/>
          <w:sz w:val="20"/>
          <w:szCs w:val="20"/>
        </w:rPr>
        <w:t>, s přepravou</w:t>
      </w:r>
      <w:r w:rsidRPr="00372DFD">
        <w:rPr>
          <w:rFonts w:ascii="Times New Roman" w:hAnsi="Times New Roman" w:cs="Times New Roman"/>
          <w:sz w:val="20"/>
          <w:szCs w:val="20"/>
        </w:rPr>
        <w:t>.</w:t>
      </w:r>
    </w:p>
    <w:p w14:paraId="728A965F" w14:textId="77777777" w:rsidR="008C0C5E" w:rsidRPr="00372DFD" w:rsidRDefault="00B43A44" w:rsidP="002B6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DFD">
        <w:rPr>
          <w:rFonts w:ascii="Times New Roman" w:hAnsi="Times New Roman" w:cs="Times New Roman"/>
          <w:sz w:val="20"/>
          <w:szCs w:val="20"/>
        </w:rPr>
        <w:lastRenderedPageBreak/>
        <w:t>Každý zaměstnavatel musí po</w:t>
      </w:r>
      <w:r w:rsidR="004A0D60" w:rsidRPr="00372DFD">
        <w:rPr>
          <w:rFonts w:ascii="Times New Roman" w:hAnsi="Times New Roman" w:cs="Times New Roman"/>
          <w:sz w:val="20"/>
          <w:szCs w:val="20"/>
        </w:rPr>
        <w:t>dle článku</w:t>
      </w:r>
      <w:r w:rsidRPr="00372DFD">
        <w:rPr>
          <w:rFonts w:ascii="Times New Roman" w:hAnsi="Times New Roman" w:cs="Times New Roman"/>
          <w:sz w:val="20"/>
          <w:szCs w:val="20"/>
        </w:rPr>
        <w:t xml:space="preserve"> 35 nařízení </w:t>
      </w:r>
      <w:r w:rsidR="004A0D60" w:rsidRPr="00372DFD">
        <w:rPr>
          <w:rFonts w:ascii="Times New Roman" w:hAnsi="Times New Roman" w:cs="Times New Roman"/>
          <w:sz w:val="20"/>
          <w:szCs w:val="20"/>
        </w:rPr>
        <w:t xml:space="preserve">Evropského parlamentu a Rady </w:t>
      </w:r>
      <w:r w:rsidRPr="00372DFD">
        <w:rPr>
          <w:rFonts w:ascii="Times New Roman" w:hAnsi="Times New Roman" w:cs="Times New Roman"/>
          <w:sz w:val="20"/>
          <w:szCs w:val="20"/>
        </w:rPr>
        <w:t xml:space="preserve">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14:paraId="49B7B445" w14:textId="77777777" w:rsidR="00BD7A40" w:rsidRPr="00372DFD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72DFD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14:paraId="278B9B5A" w14:textId="77777777" w:rsidR="008545CC" w:rsidRPr="00372DFD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>Další informace poskytne: viz oddíl 1.3.</w:t>
      </w:r>
    </w:p>
    <w:p w14:paraId="31D38ED5" w14:textId="77777777" w:rsidR="009316F2" w:rsidRPr="00372DFD" w:rsidRDefault="009316F2" w:rsidP="009316F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72DFD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</w:p>
    <w:p w14:paraId="1C1B51A1" w14:textId="77777777" w:rsidR="009316F2" w:rsidRPr="00372DFD" w:rsidRDefault="009316F2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9316F2" w:rsidRPr="00372D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BFEE" w14:textId="77777777" w:rsidR="00B55D4B" w:rsidRDefault="00B55D4B" w:rsidP="00D0201A">
      <w:pPr>
        <w:spacing w:after="0" w:line="240" w:lineRule="auto"/>
      </w:pPr>
      <w:r>
        <w:separator/>
      </w:r>
    </w:p>
  </w:endnote>
  <w:endnote w:type="continuationSeparator" w:id="0">
    <w:p w14:paraId="6D9C0144" w14:textId="77777777" w:rsidR="00B55D4B" w:rsidRDefault="00B55D4B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tempelGaramondLTPr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FAB0" w14:textId="77777777" w:rsidR="00A72101" w:rsidRDefault="00A72101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>
      <w:rPr>
        <w:rStyle w:val="slostrnky"/>
        <w:rFonts w:ascii="Times New Roman" w:hAnsi="Times New Roman" w:cs="Times New Roman"/>
        <w:noProof/>
        <w:sz w:val="20"/>
        <w:szCs w:val="20"/>
      </w:rPr>
      <w:t>6</w:t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>
      <w:rPr>
        <w:rStyle w:val="slostrnky"/>
        <w:rFonts w:ascii="Times New Roman" w:hAnsi="Times New Roman" w:cs="Times New Roman"/>
        <w:noProof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EC46" w14:textId="77777777" w:rsidR="00B55D4B" w:rsidRDefault="00B55D4B" w:rsidP="00D0201A">
      <w:pPr>
        <w:spacing w:after="0" w:line="240" w:lineRule="auto"/>
      </w:pPr>
      <w:r>
        <w:separator/>
      </w:r>
    </w:p>
  </w:footnote>
  <w:footnote w:type="continuationSeparator" w:id="0">
    <w:p w14:paraId="02DBBDE5" w14:textId="77777777" w:rsidR="00B55D4B" w:rsidRDefault="00B55D4B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A72101" w14:paraId="63C55376" w14:textId="77777777" w:rsidTr="00607662">
      <w:tc>
        <w:tcPr>
          <w:tcW w:w="9104" w:type="dxa"/>
        </w:tcPr>
        <w:p w14:paraId="37FE70BA" w14:textId="77777777" w:rsidR="00A72101" w:rsidRPr="00D0201A" w:rsidRDefault="00A72101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14:paraId="37376909" w14:textId="77777777" w:rsidR="00A72101" w:rsidRPr="00D0201A" w:rsidRDefault="00A72101" w:rsidP="00882A24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(podle nařízení Evropského parlamentu a Rady (ES) č. 1907/2006, ve znění nařízení Komise (EU) </w:t>
          </w:r>
          <w:r>
            <w:rPr>
              <w:rFonts w:ascii="Times New Roman" w:hAnsi="Times New Roman" w:cs="Times New Roman"/>
              <w:sz w:val="20"/>
              <w:szCs w:val="20"/>
            </w:rPr>
            <w:t>2020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878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A72101" w14:paraId="117058D5" w14:textId="77777777" w:rsidTr="00607662">
      <w:tc>
        <w:tcPr>
          <w:tcW w:w="9104" w:type="dxa"/>
        </w:tcPr>
        <w:p w14:paraId="241FC3DD" w14:textId="4B043D68" w:rsidR="00A72101" w:rsidRPr="00372DFD" w:rsidRDefault="00A72101" w:rsidP="00FF06A2">
          <w:pPr>
            <w:rPr>
              <w:rFonts w:ascii="Times New Roman" w:hAnsi="Times New Roman" w:cs="Times New Roman"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Datum vydání/verze č.: </w:t>
          </w:r>
          <w:r>
            <w:rPr>
              <w:rFonts w:ascii="Times New Roman" w:hAnsi="Times New Roman" w:cs="Times New Roman"/>
              <w:sz w:val="20"/>
              <w:szCs w:val="20"/>
            </w:rPr>
            <w:t>20</w:t>
          </w:r>
          <w:r w:rsidRPr="00372DFD">
            <w:rPr>
              <w:rFonts w:ascii="Times New Roman" w:hAnsi="Times New Roman" w:cs="Times New Roman"/>
              <w:sz w:val="20"/>
              <w:szCs w:val="20"/>
            </w:rPr>
            <w:t xml:space="preserve">. </w:t>
          </w: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Pr="00372DFD">
            <w:rPr>
              <w:rFonts w:ascii="Times New Roman" w:hAnsi="Times New Roman" w:cs="Times New Roman"/>
              <w:sz w:val="20"/>
              <w:szCs w:val="20"/>
            </w:rPr>
            <w:t>. 202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372DFD">
            <w:rPr>
              <w:rFonts w:ascii="Times New Roman" w:hAnsi="Times New Roman" w:cs="Times New Roman"/>
              <w:sz w:val="20"/>
              <w:szCs w:val="20"/>
            </w:rPr>
            <w:t xml:space="preserve"> / 1.0 </w:t>
          </w:r>
        </w:p>
        <w:p w14:paraId="18766794" w14:textId="7CB48E5A" w:rsidR="00A72101" w:rsidRPr="00D0201A" w:rsidRDefault="00A72101" w:rsidP="00FF06A2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72DFD">
            <w:rPr>
              <w:rFonts w:ascii="Times New Roman" w:hAnsi="Times New Roman" w:cs="Times New Roman"/>
              <w:sz w:val="20"/>
              <w:szCs w:val="20"/>
            </w:rPr>
            <w:t xml:space="preserve">Název výrobku:    </w:t>
          </w:r>
          <w:r w:rsidRPr="00372DFD">
            <w:t xml:space="preserve">                                  </w:t>
          </w:r>
          <w:r>
            <w:t xml:space="preserve">       </w:t>
          </w:r>
          <w:r w:rsidRPr="00A72101">
            <w:rPr>
              <w:rFonts w:ascii="Times New Roman" w:hAnsi="Times New Roman" w:cs="Times New Roman"/>
              <w:b/>
              <w:bCs/>
              <w:sz w:val="24"/>
              <w:szCs w:val="24"/>
            </w:rPr>
            <w:t>DEVOSKYT 0</w:t>
          </w:r>
        </w:p>
      </w:tc>
    </w:tr>
  </w:tbl>
  <w:p w14:paraId="1E0CA279" w14:textId="77777777" w:rsidR="00A72101" w:rsidRPr="00D0201A" w:rsidRDefault="00A72101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0788DAA"/>
    <w:lvl w:ilvl="0">
      <w:start w:val="1"/>
      <w:numFmt w:val="decimal"/>
      <w:pStyle w:val="Nadpis1"/>
      <w:lvlText w:val="%1."/>
      <w:legacy w:legacy="1" w:legacySpace="57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num w:numId="1" w16cid:durableId="119689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120FD"/>
    <w:rsid w:val="00015430"/>
    <w:rsid w:val="00017829"/>
    <w:rsid w:val="000248FA"/>
    <w:rsid w:val="0003754A"/>
    <w:rsid w:val="000416AF"/>
    <w:rsid w:val="000423DB"/>
    <w:rsid w:val="000527EF"/>
    <w:rsid w:val="00074446"/>
    <w:rsid w:val="000866D0"/>
    <w:rsid w:val="00093B94"/>
    <w:rsid w:val="00093ED6"/>
    <w:rsid w:val="000C13E0"/>
    <w:rsid w:val="000D4D38"/>
    <w:rsid w:val="000E1A2A"/>
    <w:rsid w:val="000E4784"/>
    <w:rsid w:val="000F0FD8"/>
    <w:rsid w:val="001A1355"/>
    <w:rsid w:val="001A69BA"/>
    <w:rsid w:val="001A6A94"/>
    <w:rsid w:val="001B0CA7"/>
    <w:rsid w:val="001C0C12"/>
    <w:rsid w:val="001C7C58"/>
    <w:rsid w:val="001D53AD"/>
    <w:rsid w:val="001F726F"/>
    <w:rsid w:val="00202EDB"/>
    <w:rsid w:val="00213AB6"/>
    <w:rsid w:val="00226BA8"/>
    <w:rsid w:val="00241667"/>
    <w:rsid w:val="00245E3E"/>
    <w:rsid w:val="002500DB"/>
    <w:rsid w:val="00251E30"/>
    <w:rsid w:val="00260816"/>
    <w:rsid w:val="0027111B"/>
    <w:rsid w:val="00274810"/>
    <w:rsid w:val="00287E49"/>
    <w:rsid w:val="002A23B3"/>
    <w:rsid w:val="002A4AAB"/>
    <w:rsid w:val="002A6190"/>
    <w:rsid w:val="002B03AA"/>
    <w:rsid w:val="002B0A42"/>
    <w:rsid w:val="002B6F72"/>
    <w:rsid w:val="002C249A"/>
    <w:rsid w:val="002C2F18"/>
    <w:rsid w:val="002C7F72"/>
    <w:rsid w:val="002E0037"/>
    <w:rsid w:val="002F7129"/>
    <w:rsid w:val="00303D67"/>
    <w:rsid w:val="0031244E"/>
    <w:rsid w:val="00317948"/>
    <w:rsid w:val="00332193"/>
    <w:rsid w:val="003701CC"/>
    <w:rsid w:val="003715AE"/>
    <w:rsid w:val="00372724"/>
    <w:rsid w:val="00372DFD"/>
    <w:rsid w:val="00385AAA"/>
    <w:rsid w:val="00390F87"/>
    <w:rsid w:val="0039388A"/>
    <w:rsid w:val="003B7748"/>
    <w:rsid w:val="003E0621"/>
    <w:rsid w:val="003E18BD"/>
    <w:rsid w:val="003E77D6"/>
    <w:rsid w:val="003F1CA3"/>
    <w:rsid w:val="003F48AD"/>
    <w:rsid w:val="0040090F"/>
    <w:rsid w:val="00405661"/>
    <w:rsid w:val="004569E4"/>
    <w:rsid w:val="00465A35"/>
    <w:rsid w:val="00473757"/>
    <w:rsid w:val="004A0D60"/>
    <w:rsid w:val="004B0F83"/>
    <w:rsid w:val="004C5921"/>
    <w:rsid w:val="004C77C0"/>
    <w:rsid w:val="004D6BAB"/>
    <w:rsid w:val="004F248D"/>
    <w:rsid w:val="004F466F"/>
    <w:rsid w:val="005074DD"/>
    <w:rsid w:val="00520ABA"/>
    <w:rsid w:val="005233EB"/>
    <w:rsid w:val="00536ABE"/>
    <w:rsid w:val="00553F0C"/>
    <w:rsid w:val="00576DE5"/>
    <w:rsid w:val="00585D3E"/>
    <w:rsid w:val="005A212A"/>
    <w:rsid w:val="005A3B70"/>
    <w:rsid w:val="005D2C29"/>
    <w:rsid w:val="005E6406"/>
    <w:rsid w:val="005F7C07"/>
    <w:rsid w:val="00600099"/>
    <w:rsid w:val="00607662"/>
    <w:rsid w:val="00610493"/>
    <w:rsid w:val="00627231"/>
    <w:rsid w:val="00651938"/>
    <w:rsid w:val="00662543"/>
    <w:rsid w:val="006857FF"/>
    <w:rsid w:val="006956B6"/>
    <w:rsid w:val="006A1752"/>
    <w:rsid w:val="006B504F"/>
    <w:rsid w:val="006B6C26"/>
    <w:rsid w:val="006C269E"/>
    <w:rsid w:val="006C2745"/>
    <w:rsid w:val="006D1DF0"/>
    <w:rsid w:val="006E7F64"/>
    <w:rsid w:val="006F2E1F"/>
    <w:rsid w:val="006F7BAD"/>
    <w:rsid w:val="00702A6B"/>
    <w:rsid w:val="00705725"/>
    <w:rsid w:val="00705B72"/>
    <w:rsid w:val="00713FD7"/>
    <w:rsid w:val="0072070F"/>
    <w:rsid w:val="00731D13"/>
    <w:rsid w:val="00753CAB"/>
    <w:rsid w:val="0075640F"/>
    <w:rsid w:val="007616FD"/>
    <w:rsid w:val="0076175B"/>
    <w:rsid w:val="00764D9B"/>
    <w:rsid w:val="0076652E"/>
    <w:rsid w:val="00786441"/>
    <w:rsid w:val="007E64FD"/>
    <w:rsid w:val="007F2146"/>
    <w:rsid w:val="0080336A"/>
    <w:rsid w:val="00814DC7"/>
    <w:rsid w:val="00820644"/>
    <w:rsid w:val="0082220B"/>
    <w:rsid w:val="00832A8A"/>
    <w:rsid w:val="00842994"/>
    <w:rsid w:val="00852615"/>
    <w:rsid w:val="008545CC"/>
    <w:rsid w:val="00882A24"/>
    <w:rsid w:val="008936D8"/>
    <w:rsid w:val="00893A32"/>
    <w:rsid w:val="00894DE7"/>
    <w:rsid w:val="008A2E8B"/>
    <w:rsid w:val="008B62E5"/>
    <w:rsid w:val="008C0C5E"/>
    <w:rsid w:val="008E32B3"/>
    <w:rsid w:val="009316F2"/>
    <w:rsid w:val="00945E9D"/>
    <w:rsid w:val="00952505"/>
    <w:rsid w:val="009607A9"/>
    <w:rsid w:val="00973E78"/>
    <w:rsid w:val="00982C99"/>
    <w:rsid w:val="00982E23"/>
    <w:rsid w:val="00995945"/>
    <w:rsid w:val="0099626A"/>
    <w:rsid w:val="009A708D"/>
    <w:rsid w:val="009B61C8"/>
    <w:rsid w:val="009C27E7"/>
    <w:rsid w:val="009D1354"/>
    <w:rsid w:val="00A26AC6"/>
    <w:rsid w:val="00A46856"/>
    <w:rsid w:val="00A52E96"/>
    <w:rsid w:val="00A560F1"/>
    <w:rsid w:val="00A56C13"/>
    <w:rsid w:val="00A72101"/>
    <w:rsid w:val="00A753AD"/>
    <w:rsid w:val="00A82C68"/>
    <w:rsid w:val="00A8628D"/>
    <w:rsid w:val="00A87C84"/>
    <w:rsid w:val="00A913BB"/>
    <w:rsid w:val="00A95667"/>
    <w:rsid w:val="00AA766C"/>
    <w:rsid w:val="00AB6363"/>
    <w:rsid w:val="00AC402F"/>
    <w:rsid w:val="00AC5CBD"/>
    <w:rsid w:val="00AD319D"/>
    <w:rsid w:val="00AD4D62"/>
    <w:rsid w:val="00AE029F"/>
    <w:rsid w:val="00AE08FF"/>
    <w:rsid w:val="00AE1A91"/>
    <w:rsid w:val="00AE63AB"/>
    <w:rsid w:val="00B31FBB"/>
    <w:rsid w:val="00B43A44"/>
    <w:rsid w:val="00B55D4B"/>
    <w:rsid w:val="00B936C3"/>
    <w:rsid w:val="00BA0EFE"/>
    <w:rsid w:val="00BA490F"/>
    <w:rsid w:val="00BA5F50"/>
    <w:rsid w:val="00BB603C"/>
    <w:rsid w:val="00BC0F5A"/>
    <w:rsid w:val="00BD7A40"/>
    <w:rsid w:val="00C0368F"/>
    <w:rsid w:val="00C204E2"/>
    <w:rsid w:val="00C302E5"/>
    <w:rsid w:val="00C30A7E"/>
    <w:rsid w:val="00C325C1"/>
    <w:rsid w:val="00C344DD"/>
    <w:rsid w:val="00C4192D"/>
    <w:rsid w:val="00C47775"/>
    <w:rsid w:val="00C4799F"/>
    <w:rsid w:val="00C72F09"/>
    <w:rsid w:val="00C736CC"/>
    <w:rsid w:val="00C85038"/>
    <w:rsid w:val="00C97DB2"/>
    <w:rsid w:val="00CA48CC"/>
    <w:rsid w:val="00CB145A"/>
    <w:rsid w:val="00CB1859"/>
    <w:rsid w:val="00CB3631"/>
    <w:rsid w:val="00CC396C"/>
    <w:rsid w:val="00CC679B"/>
    <w:rsid w:val="00CE1157"/>
    <w:rsid w:val="00CE26CD"/>
    <w:rsid w:val="00CE7AAF"/>
    <w:rsid w:val="00CF10EA"/>
    <w:rsid w:val="00CF6403"/>
    <w:rsid w:val="00D0201A"/>
    <w:rsid w:val="00D12F0C"/>
    <w:rsid w:val="00D3054A"/>
    <w:rsid w:val="00D43DCF"/>
    <w:rsid w:val="00D44041"/>
    <w:rsid w:val="00D47BB4"/>
    <w:rsid w:val="00D94A82"/>
    <w:rsid w:val="00DA2744"/>
    <w:rsid w:val="00DB38EA"/>
    <w:rsid w:val="00DB3C17"/>
    <w:rsid w:val="00DB5F62"/>
    <w:rsid w:val="00DD212A"/>
    <w:rsid w:val="00DE11EC"/>
    <w:rsid w:val="00DE29AB"/>
    <w:rsid w:val="00E028CA"/>
    <w:rsid w:val="00E21ADE"/>
    <w:rsid w:val="00E2720A"/>
    <w:rsid w:val="00E41CE7"/>
    <w:rsid w:val="00E5470C"/>
    <w:rsid w:val="00E600DB"/>
    <w:rsid w:val="00E60956"/>
    <w:rsid w:val="00E60A58"/>
    <w:rsid w:val="00E93B73"/>
    <w:rsid w:val="00EB4E05"/>
    <w:rsid w:val="00EC5B17"/>
    <w:rsid w:val="00ED16E8"/>
    <w:rsid w:val="00EE1E67"/>
    <w:rsid w:val="00EF6229"/>
    <w:rsid w:val="00F00C73"/>
    <w:rsid w:val="00F1349F"/>
    <w:rsid w:val="00F14128"/>
    <w:rsid w:val="00F14683"/>
    <w:rsid w:val="00F37283"/>
    <w:rsid w:val="00F52CBD"/>
    <w:rsid w:val="00F54FBF"/>
    <w:rsid w:val="00F66F8D"/>
    <w:rsid w:val="00F67994"/>
    <w:rsid w:val="00F7323B"/>
    <w:rsid w:val="00FB23FA"/>
    <w:rsid w:val="00FD3F3A"/>
    <w:rsid w:val="00FE196C"/>
    <w:rsid w:val="00FF06A2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E73F3"/>
  <w15:docId w15:val="{7977BF2A-31E7-4FA0-A832-2323EDFA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F06A2"/>
    <w:pPr>
      <w:keepNext/>
      <w:numPr>
        <w:numId w:val="1"/>
      </w:numPr>
      <w:overflowPunct w:val="0"/>
      <w:autoSpaceDE w:val="0"/>
      <w:autoSpaceDN w:val="0"/>
      <w:adjustRightInd w:val="0"/>
      <w:spacing w:before="120" w:after="60" w:line="240" w:lineRule="auto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F06A2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0" w:line="240" w:lineRule="auto"/>
      <w:ind w:left="284"/>
      <w:textAlignment w:val="baseline"/>
      <w:outlineLvl w:val="1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F06A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F06A2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F06A2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F06A2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F06A2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F06A2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F06A2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Standardnpsmoodstavce"/>
    <w:rsid w:val="00F66F8D"/>
  </w:style>
  <w:style w:type="paragraph" w:customStyle="1" w:styleId="NormalTab">
    <w:name w:val="NormalTab"/>
    <w:basedOn w:val="Normln"/>
    <w:rsid w:val="00F134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j-italic">
    <w:name w:val="oj-italic"/>
    <w:basedOn w:val="Standardnpsmoodstavce"/>
    <w:rsid w:val="00A52E96"/>
  </w:style>
  <w:style w:type="paragraph" w:customStyle="1" w:styleId="TableParagraph">
    <w:name w:val="Table Paragraph"/>
    <w:basedOn w:val="Normln"/>
    <w:uiPriority w:val="1"/>
    <w:qFormat/>
    <w:rsid w:val="00A82C68"/>
    <w:pPr>
      <w:widowControl w:val="0"/>
      <w:autoSpaceDE w:val="0"/>
      <w:autoSpaceDN w:val="0"/>
      <w:spacing w:after="0" w:line="240" w:lineRule="auto"/>
      <w:ind w:left="69"/>
    </w:pPr>
    <w:rPr>
      <w:rFonts w:ascii="Arial Narrow" w:eastAsia="Arial Narrow" w:hAnsi="Arial Narrow" w:cs="Arial Narrow"/>
    </w:rPr>
  </w:style>
  <w:style w:type="paragraph" w:customStyle="1" w:styleId="CM4">
    <w:name w:val="CM4"/>
    <w:basedOn w:val="Normln"/>
    <w:next w:val="Normln"/>
    <w:rsid w:val="00287E49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EUAlbertina"/>
      <w:sz w:val="20"/>
      <w:szCs w:val="20"/>
      <w:lang w:eastAsia="cs-CZ"/>
    </w:rPr>
  </w:style>
  <w:style w:type="character" w:customStyle="1" w:styleId="jlqj4b">
    <w:name w:val="jlqj4b"/>
    <w:basedOn w:val="Standardnpsmoodstavce"/>
    <w:rsid w:val="00D3054A"/>
  </w:style>
  <w:style w:type="paragraph" w:customStyle="1" w:styleId="CM1">
    <w:name w:val="CM1"/>
    <w:basedOn w:val="Normln"/>
    <w:next w:val="Normln"/>
    <w:uiPriority w:val="99"/>
    <w:rsid w:val="00EB4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EB4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F06A2"/>
    <w:rPr>
      <w:rFonts w:ascii="Arial" w:eastAsia="Times New Roman" w:hAnsi="Arial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F06A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F06A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F06A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F06A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F06A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F06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F06A2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F06A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Default">
    <w:name w:val="Default"/>
    <w:rsid w:val="00FF06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li-no-wrap">
    <w:name w:val="cli-no-wrap"/>
    <w:basedOn w:val="Standardnpsmoodstavce"/>
    <w:rsid w:val="00FF06A2"/>
  </w:style>
  <w:style w:type="paragraph" w:customStyle="1" w:styleId="Normaltab0">
    <w:name w:val="Normaltab"/>
    <w:basedOn w:val="Normln"/>
    <w:rsid w:val="00FF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2993</Words>
  <Characters>17660</Characters>
  <Application>Microsoft Office Word</Application>
  <DocSecurity>4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Renata Tomíčková</cp:lastModifiedBy>
  <cp:revision>2</cp:revision>
  <dcterms:created xsi:type="dcterms:W3CDTF">2026-05-20T04:30:00Z</dcterms:created>
  <dcterms:modified xsi:type="dcterms:W3CDTF">2026-05-20T04:30:00Z</dcterms:modified>
</cp:coreProperties>
</file>